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Lentelstinklelis"/>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7408DE">
        <w:tc>
          <w:tcPr>
            <w:tcW w:w="4855" w:type="dxa"/>
          </w:tcPr>
          <w:p w14:paraId="25207CCE" w14:textId="77777777" w:rsidR="00277DE6" w:rsidRDefault="00277DE6" w:rsidP="00A24499">
            <w:pPr>
              <w:jc w:val="both"/>
              <w:rPr>
                <w:rFonts w:ascii="Arial" w:hAnsi="Arial" w:cs="Arial"/>
                <w:b/>
                <w:bCs/>
                <w:kern w:val="2"/>
                <w:sz w:val="20"/>
              </w:rPr>
            </w:pPr>
            <w:r w:rsidRPr="007E01DF">
              <w:rPr>
                <w:rFonts w:ascii="Arial" w:hAnsi="Arial" w:cs="Arial"/>
                <w:b/>
                <w:bCs/>
                <w:kern w:val="2"/>
                <w:sz w:val="20"/>
              </w:rPr>
              <w:t>Sutarties pavadinimas</w:t>
            </w:r>
          </w:p>
          <w:p w14:paraId="24A920CF" w14:textId="3FF6E9D9" w:rsidR="00611336" w:rsidRPr="00611336" w:rsidRDefault="00611336" w:rsidP="00A24499">
            <w:pPr>
              <w:jc w:val="both"/>
              <w:rPr>
                <w:rFonts w:ascii="Arial" w:hAnsi="Arial" w:cs="Arial"/>
                <w:kern w:val="2"/>
                <w:sz w:val="20"/>
              </w:rPr>
            </w:pPr>
            <w:r w:rsidRPr="00611336">
              <w:rPr>
                <w:rFonts w:ascii="Arial" w:hAnsi="Arial" w:cs="Arial"/>
                <w:kern w:val="2"/>
                <w:sz w:val="20"/>
              </w:rPr>
              <w:t>IT sistemų kokybės ir atitikties testavimo paslaug</w:t>
            </w:r>
            <w:r w:rsidR="007C0599">
              <w:rPr>
                <w:rFonts w:ascii="Arial" w:hAnsi="Arial" w:cs="Arial"/>
                <w:kern w:val="2"/>
                <w:sz w:val="20"/>
              </w:rPr>
              <w:t>os</w:t>
            </w:r>
          </w:p>
        </w:tc>
        <w:tc>
          <w:tcPr>
            <w:tcW w:w="4495" w:type="dxa"/>
          </w:tcPr>
          <w:p w14:paraId="217A7D20" w14:textId="77777777" w:rsidR="00277DE6" w:rsidRDefault="00277DE6" w:rsidP="00277DE6">
            <w:pPr>
              <w:rPr>
                <w:rFonts w:ascii="Arial" w:hAnsi="Arial" w:cs="Arial"/>
                <w:b/>
                <w:bCs/>
                <w:kern w:val="2"/>
                <w:sz w:val="20"/>
                <w:lang w:val="en-US"/>
              </w:rPr>
            </w:pPr>
            <w:r w:rsidRPr="007E01DF">
              <w:rPr>
                <w:rFonts w:ascii="Arial" w:hAnsi="Arial" w:cs="Arial"/>
                <w:b/>
                <w:bCs/>
                <w:kern w:val="2"/>
                <w:sz w:val="20"/>
                <w:lang w:val="en-US"/>
              </w:rPr>
              <w:t>Title of the Contract</w:t>
            </w:r>
          </w:p>
          <w:p w14:paraId="075C6B43" w14:textId="564EAFA7" w:rsidR="007C0599" w:rsidRPr="007E01DF" w:rsidRDefault="007C0599" w:rsidP="007C0599">
            <w:pPr>
              <w:jc w:val="both"/>
              <w:rPr>
                <w:rFonts w:ascii="Arial" w:hAnsi="Arial" w:cs="Arial"/>
                <w:b/>
                <w:bCs/>
                <w:caps/>
                <w:sz w:val="20"/>
                <w:lang w:val="en-US"/>
              </w:rPr>
            </w:pPr>
            <w:r>
              <w:rPr>
                <w:rFonts w:ascii="Arial" w:hAnsi="Arial" w:cs="Arial"/>
                <w:kern w:val="2"/>
                <w:sz w:val="20"/>
              </w:rPr>
              <w:t>I</w:t>
            </w:r>
            <w:r w:rsidRPr="007C0599">
              <w:rPr>
                <w:rFonts w:ascii="Arial" w:hAnsi="Arial" w:cs="Arial"/>
                <w:kern w:val="2"/>
                <w:sz w:val="20"/>
              </w:rPr>
              <w:t xml:space="preserve">T </w:t>
            </w:r>
            <w:proofErr w:type="spellStart"/>
            <w:r w:rsidRPr="007C0599">
              <w:rPr>
                <w:rFonts w:ascii="Arial" w:hAnsi="Arial" w:cs="Arial"/>
                <w:kern w:val="2"/>
                <w:sz w:val="20"/>
              </w:rPr>
              <w:t>quality</w:t>
            </w:r>
            <w:proofErr w:type="spellEnd"/>
            <w:r w:rsidRPr="007C0599">
              <w:rPr>
                <w:rFonts w:ascii="Arial" w:hAnsi="Arial" w:cs="Arial"/>
                <w:kern w:val="2"/>
                <w:sz w:val="20"/>
              </w:rPr>
              <w:t xml:space="preserve"> </w:t>
            </w:r>
            <w:proofErr w:type="spellStart"/>
            <w:r w:rsidRPr="007C0599">
              <w:rPr>
                <w:rFonts w:ascii="Arial" w:hAnsi="Arial" w:cs="Arial"/>
                <w:kern w:val="2"/>
                <w:sz w:val="20"/>
              </w:rPr>
              <w:t>and</w:t>
            </w:r>
            <w:proofErr w:type="spellEnd"/>
            <w:r w:rsidRPr="007C0599">
              <w:rPr>
                <w:rFonts w:ascii="Arial" w:hAnsi="Arial" w:cs="Arial"/>
                <w:kern w:val="2"/>
                <w:sz w:val="20"/>
              </w:rPr>
              <w:t xml:space="preserve"> </w:t>
            </w:r>
            <w:proofErr w:type="spellStart"/>
            <w:r w:rsidRPr="007C0599">
              <w:rPr>
                <w:rFonts w:ascii="Arial" w:hAnsi="Arial" w:cs="Arial"/>
                <w:kern w:val="2"/>
                <w:sz w:val="20"/>
              </w:rPr>
              <w:t>compliance</w:t>
            </w:r>
            <w:proofErr w:type="spellEnd"/>
            <w:r w:rsidRPr="007C0599">
              <w:rPr>
                <w:rFonts w:ascii="Arial" w:hAnsi="Arial" w:cs="Arial"/>
                <w:kern w:val="2"/>
                <w:sz w:val="20"/>
              </w:rPr>
              <w:t xml:space="preserve"> </w:t>
            </w:r>
            <w:proofErr w:type="spellStart"/>
            <w:r w:rsidRPr="007C0599">
              <w:rPr>
                <w:rFonts w:ascii="Arial" w:hAnsi="Arial" w:cs="Arial"/>
                <w:kern w:val="2"/>
                <w:sz w:val="20"/>
              </w:rPr>
              <w:t>testing</w:t>
            </w:r>
            <w:proofErr w:type="spellEnd"/>
            <w:r w:rsidRPr="007C0599">
              <w:rPr>
                <w:rFonts w:ascii="Arial" w:hAnsi="Arial" w:cs="Arial"/>
                <w:kern w:val="2"/>
                <w:sz w:val="20"/>
              </w:rPr>
              <w:t xml:space="preserve"> </w:t>
            </w:r>
            <w:proofErr w:type="spellStart"/>
            <w:r w:rsidRPr="007C0599">
              <w:rPr>
                <w:rFonts w:ascii="Arial" w:hAnsi="Arial" w:cs="Arial"/>
                <w:kern w:val="2"/>
                <w:sz w:val="20"/>
              </w:rPr>
              <w:t>services</w:t>
            </w:r>
            <w:proofErr w:type="spellEnd"/>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lastRenderedPageBreak/>
              <w:t>3.1.1. Tiekėjas įsipareigoja Sutartyje numatytomis sąlygomis suteikti Pirkėjui Paslaugas ir su jomis susijusias prekes (toliau – Paslaugos).</w:t>
            </w:r>
          </w:p>
          <w:p w14:paraId="58848A33" w14:textId="5D4B3D53"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Nr. </w:t>
            </w:r>
            <w:r w:rsidR="00902A2F">
              <w:rPr>
                <w:rFonts w:ascii="Arial" w:hAnsi="Arial" w:cs="Arial"/>
                <w:kern w:val="2"/>
                <w:sz w:val="20"/>
              </w:rPr>
              <w:t xml:space="preserve">2 </w:t>
            </w:r>
            <w:r w:rsidRPr="00E86BEA">
              <w:rPr>
                <w:rFonts w:ascii="Arial" w:hAnsi="Arial" w:cs="Arial"/>
                <w:kern w:val="2"/>
                <w:sz w:val="20"/>
              </w:rPr>
              <w:t>„Pasiūlymas“.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conditions set out in the </w:t>
            </w:r>
            <w:proofErr w:type="gramStart"/>
            <w:r w:rsidR="000F6193" w:rsidRPr="007E01DF">
              <w:rPr>
                <w:rFonts w:ascii="Arial" w:hAnsi="Arial" w:cs="Arial"/>
                <w:kern w:val="2"/>
                <w:sz w:val="20"/>
                <w:lang w:val="en-US"/>
              </w:rPr>
              <w:t xml:space="preserve">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w:t>
            </w:r>
            <w:proofErr w:type="gramEnd"/>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061A4C01"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902A2F">
              <w:rPr>
                <w:rFonts w:ascii="Arial" w:hAnsi="Arial" w:cs="Arial"/>
                <w:color w:val="000000"/>
                <w:kern w:val="2"/>
                <w:sz w:val="20"/>
                <w:lang w:val="en-US"/>
              </w:rPr>
              <w:t>2</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3AA032D9" w:rsidR="00921D02" w:rsidRPr="007E01DF" w:rsidRDefault="003A48BF"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611336">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4FBA5201" w:rsidR="00921D02" w:rsidRPr="007E01DF" w:rsidRDefault="003A48BF"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611336">
                  <w:rPr>
                    <w:rFonts w:ascii="Arial" w:hAnsi="Arial" w:cs="Arial"/>
                    <w:kern w:val="2"/>
                    <w:sz w:val="20"/>
                  </w:rPr>
                  <w:t>Not</w:t>
                </w:r>
                <w:proofErr w:type="spellEnd"/>
                <w:r w:rsidR="00611336">
                  <w:rPr>
                    <w:rFonts w:ascii="Arial" w:hAnsi="Arial" w:cs="Arial"/>
                    <w:kern w:val="2"/>
                    <w:sz w:val="20"/>
                  </w:rPr>
                  <w:t xml:space="preserve"> </w:t>
                </w:r>
                <w:proofErr w:type="spellStart"/>
                <w:r w:rsidR="00611336">
                  <w:rPr>
                    <w:rFonts w:ascii="Arial" w:hAnsi="Arial" w:cs="Arial"/>
                    <w:kern w:val="2"/>
                    <w:sz w:val="20"/>
                  </w:rPr>
                  <w:t>applicable</w:t>
                </w:r>
                <w:proofErr w:type="spellEnd"/>
                <w:r w:rsidR="00611336">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4589FC36" w:rsidR="00486263" w:rsidRPr="00E61199" w:rsidRDefault="003A48BF" w:rsidP="0048626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611336">
                  <w:rPr>
                    <w:rFonts w:ascii="Arial" w:hAnsi="Arial" w:cs="Arial"/>
                    <w:kern w:val="2"/>
                    <w:sz w:val="20"/>
                  </w:rPr>
                  <w:t>Tiekėjas Paslaugas įsipareigoja suteikti Techninėje specifikacijoje nustatytais terminais, sąlygomis.</w:t>
                </w:r>
              </w:sdtContent>
            </w:sdt>
            <w:r w:rsidR="00486263" w:rsidRPr="00E61199">
              <w:rPr>
                <w:rFonts w:ascii="Arial" w:hAnsi="Arial" w:cs="Arial"/>
                <w:kern w:val="2"/>
                <w:sz w:val="20"/>
              </w:rPr>
              <w:t xml:space="preserve"> </w:t>
            </w:r>
          </w:p>
          <w:p w14:paraId="3CCB6D0F" w14:textId="77777777" w:rsidR="00486263" w:rsidRPr="00E61199" w:rsidRDefault="00486263" w:rsidP="00486263">
            <w:pPr>
              <w:jc w:val="both"/>
              <w:rPr>
                <w:rFonts w:ascii="Arial" w:hAnsi="Arial" w:cs="Arial"/>
                <w:kern w:val="2"/>
                <w:sz w:val="20"/>
              </w:rPr>
            </w:pPr>
          </w:p>
          <w:p w14:paraId="22EC6C68" w14:textId="721C08EE" w:rsidR="00486263" w:rsidRPr="00E61199" w:rsidRDefault="00486263" w:rsidP="00486263">
            <w:pPr>
              <w:rPr>
                <w:rFonts w:ascii="Arial" w:hAnsi="Arial" w:cs="Arial"/>
                <w:b/>
                <w:bCs/>
                <w:kern w:val="2"/>
                <w:sz w:val="20"/>
              </w:rPr>
            </w:pPr>
            <w:r w:rsidRPr="00E61199">
              <w:rPr>
                <w:rFonts w:ascii="Arial" w:hAnsi="Arial" w:cs="Arial"/>
                <w:kern w:val="2"/>
                <w:sz w:val="20"/>
              </w:rPr>
              <w:t>Bendras Paslaugų teikimo terminas:</w:t>
            </w:r>
            <w:r w:rsidR="00611336">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11336">
                  <w:rPr>
                    <w:rFonts w:ascii="Arial" w:hAnsi="Arial" w:cs="Arial"/>
                    <w:kern w:val="2"/>
                    <w:sz w:val="20"/>
                  </w:rPr>
                  <w:t>mėnesiai.</w:t>
                </w:r>
              </w:sdtContent>
            </w:sdt>
          </w:p>
        </w:tc>
        <w:tc>
          <w:tcPr>
            <w:tcW w:w="4495" w:type="dxa"/>
          </w:tcPr>
          <w:p w14:paraId="444BD6F0" w14:textId="0A5EB1CC" w:rsidR="00486263" w:rsidRPr="00E61199" w:rsidRDefault="003A48BF"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611336">
                  <w:rPr>
                    <w:rFonts w:ascii="Arial" w:hAnsi="Arial" w:cs="Arial"/>
                    <w:kern w:val="2"/>
                    <w:sz w:val="20"/>
                  </w:rPr>
                  <w:t>The Supplier undertakes to provide the Services according to termas and conditions set out in the Technical specification.</w:t>
                </w:r>
              </w:sdtContent>
            </w:sdt>
            <w:r w:rsidR="00611336">
              <w:rPr>
                <w:rFonts w:ascii="Arial" w:hAnsi="Arial" w:cs="Arial"/>
                <w:kern w:val="2"/>
                <w:sz w:val="20"/>
              </w:rPr>
              <w:t xml:space="preserve"> </w:t>
            </w:r>
          </w:p>
          <w:p w14:paraId="2C819DF0" w14:textId="77777777" w:rsidR="00486263" w:rsidRPr="00E61199" w:rsidRDefault="00486263" w:rsidP="00486263">
            <w:pPr>
              <w:spacing w:line="276" w:lineRule="auto"/>
              <w:jc w:val="both"/>
              <w:rPr>
                <w:rFonts w:ascii="Arial" w:hAnsi="Arial" w:cs="Arial"/>
                <w:kern w:val="2"/>
                <w:sz w:val="20"/>
              </w:rPr>
            </w:pPr>
          </w:p>
          <w:p w14:paraId="6307A58D" w14:textId="6F9F0152"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00611336">
              <w:rPr>
                <w:rFonts w:ascii="Arial" w:hAnsi="Arial" w:cs="Arial"/>
                <w:kern w:val="2"/>
                <w:sz w:val="20"/>
              </w:rPr>
              <w:t xml:space="preserve"> 36</w:t>
            </w:r>
            <w:r w:rsidRPr="00E61199">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611336">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611336">
        <w:trPr>
          <w:trHeight w:val="85"/>
        </w:trPr>
        <w:tc>
          <w:tcPr>
            <w:tcW w:w="4855" w:type="dxa"/>
            <w:shd w:val="clear" w:color="auto" w:fill="FFFFFF" w:themeFill="background1"/>
            <w:vAlign w:val="center"/>
          </w:tcPr>
          <w:p w14:paraId="088E79B4" w14:textId="0D64B119" w:rsidR="00613DB8" w:rsidRPr="007F35FA" w:rsidRDefault="00611336" w:rsidP="00486263">
            <w:pPr>
              <w:spacing w:line="276" w:lineRule="auto"/>
              <w:jc w:val="both"/>
              <w:rPr>
                <w:rFonts w:ascii="Arial" w:hAnsi="Arial" w:cs="Arial"/>
                <w:kern w:val="2"/>
                <w:sz w:val="20"/>
              </w:rPr>
            </w:pPr>
            <w:r>
              <w:rPr>
                <w:rFonts w:ascii="Arial" w:hAnsi="Arial" w:cs="Arial"/>
                <w:kern w:val="2"/>
                <w:sz w:val="20"/>
              </w:rPr>
              <w:t>Netaikoma</w:t>
            </w:r>
          </w:p>
          <w:p w14:paraId="63B327F8" w14:textId="64FF70F7" w:rsidR="00486263" w:rsidRPr="007E01DF" w:rsidRDefault="00486263" w:rsidP="00486263">
            <w:pPr>
              <w:spacing w:line="276" w:lineRule="auto"/>
              <w:jc w:val="both"/>
              <w:rPr>
                <w:rFonts w:ascii="Arial" w:hAnsi="Arial" w:cs="Arial"/>
                <w:kern w:val="2"/>
                <w:sz w:val="20"/>
              </w:rPr>
            </w:pPr>
          </w:p>
        </w:tc>
        <w:tc>
          <w:tcPr>
            <w:tcW w:w="4495" w:type="dxa"/>
            <w:shd w:val="clear" w:color="auto" w:fill="FFFFFF" w:themeFill="background1"/>
          </w:tcPr>
          <w:p w14:paraId="6B114316" w14:textId="74AA3888" w:rsidR="00486263" w:rsidRPr="00C43FF9" w:rsidRDefault="00611336" w:rsidP="00611336">
            <w:pPr>
              <w:spacing w:line="276" w:lineRule="auto"/>
              <w:jc w:val="both"/>
              <w:rPr>
                <w:rFonts w:ascii="Arial" w:hAnsi="Arial" w:cs="Arial"/>
                <w:kern w:val="2"/>
                <w:sz w:val="20"/>
                <w:lang w:val="en-GB"/>
              </w:rPr>
            </w:pPr>
            <w:r w:rsidRPr="00611336">
              <w:rPr>
                <w:rFonts w:ascii="Arial" w:hAnsi="Arial" w:cs="Arial"/>
                <w:kern w:val="2"/>
                <w:sz w:val="20"/>
                <w:lang w:val="en-GB"/>
              </w:rPr>
              <w:t>The Clause is not applied.</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006004CA" w14:textId="77777777" w:rsidR="00486263" w:rsidRDefault="00486263" w:rsidP="00486263">
            <w:pPr>
              <w:jc w:val="both"/>
              <w:rPr>
                <w:rFonts w:ascii="Arial" w:hAnsi="Arial" w:cs="Arial"/>
                <w:kern w:val="2"/>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p w14:paraId="13965529" w14:textId="47CBECC4" w:rsidR="007408DE" w:rsidRPr="007E01DF" w:rsidRDefault="007408DE" w:rsidP="00486263">
            <w:pPr>
              <w:jc w:val="both"/>
              <w:rPr>
                <w:rFonts w:ascii="Arial" w:hAnsi="Arial" w:cs="Arial"/>
                <w:sz w:val="20"/>
              </w:rPr>
            </w:pPr>
            <w:r w:rsidRPr="007408DE">
              <w:rPr>
                <w:rFonts w:ascii="Arial" w:hAnsi="Arial" w:cs="Arial"/>
                <w:sz w:val="20"/>
              </w:rPr>
              <w:t>Detali užsakymų teikimo tvarka aprašyta Techninės specifikacij</w:t>
            </w:r>
            <w:r w:rsidR="00ED25D1">
              <w:rPr>
                <w:rFonts w:ascii="Arial" w:hAnsi="Arial" w:cs="Arial"/>
                <w:sz w:val="20"/>
              </w:rPr>
              <w:t>oje.</w:t>
            </w:r>
          </w:p>
        </w:tc>
        <w:tc>
          <w:tcPr>
            <w:tcW w:w="4495" w:type="dxa"/>
          </w:tcPr>
          <w:p w14:paraId="5058E452" w14:textId="77777777" w:rsidR="00486263"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p w14:paraId="3C4CFF6D" w14:textId="2C565D4A" w:rsidR="008A74BE" w:rsidRDefault="000D5FC4" w:rsidP="00486263">
            <w:pPr>
              <w:jc w:val="both"/>
              <w:rPr>
                <w:rFonts w:ascii="Arial" w:hAnsi="Arial" w:cs="Arial"/>
                <w:kern w:val="2"/>
                <w:sz w:val="20"/>
                <w:lang w:val="en-US"/>
              </w:rPr>
            </w:pPr>
            <w:r w:rsidRPr="000D5FC4">
              <w:rPr>
                <w:rFonts w:ascii="Arial" w:hAnsi="Arial" w:cs="Arial"/>
                <w:kern w:val="2"/>
                <w:sz w:val="20"/>
                <w:lang w:val="en-US"/>
              </w:rPr>
              <w:t>The detailed procedure for submitting orders is described in the Technical Specification</w:t>
            </w:r>
            <w:r>
              <w:rPr>
                <w:rFonts w:ascii="Arial" w:hAnsi="Arial" w:cs="Arial"/>
                <w:kern w:val="2"/>
                <w:sz w:val="20"/>
                <w:lang w:val="en-US"/>
              </w:rPr>
              <w:t>.</w:t>
            </w:r>
          </w:p>
          <w:p w14:paraId="094DC67D" w14:textId="2644F118" w:rsidR="002F2875" w:rsidRPr="007E01DF" w:rsidRDefault="002F2875" w:rsidP="00486263">
            <w:pPr>
              <w:jc w:val="both"/>
              <w:rPr>
                <w:rFonts w:ascii="Arial" w:hAnsi="Arial" w:cs="Arial"/>
                <w:kern w:val="2"/>
                <w:sz w:val="20"/>
                <w:lang w:val="en-US"/>
              </w:rPr>
            </w:pP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77777777" w:rsidR="00486263" w:rsidRPr="002F2875" w:rsidRDefault="00611336" w:rsidP="00486263">
                <w:pPr>
                  <w:spacing w:line="276" w:lineRule="auto"/>
                  <w:jc w:val="both"/>
                  <w:rPr>
                    <w:rFonts w:ascii="Arial" w:hAnsi="Arial" w:cs="Arial"/>
                    <w:kern w:val="2"/>
                    <w:sz w:val="20"/>
                  </w:rPr>
                </w:pPr>
                <w:r w:rsidRPr="002F2875">
                  <w:rPr>
                    <w:rFonts w:ascii="Arial" w:hAnsi="Arial" w:cs="Arial"/>
                    <w:kern w:val="2"/>
                    <w:sz w:val="20"/>
                  </w:rPr>
                  <w:t>Fisuoto įkainio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B677AE7" w14:textId="02170A27" w:rsidR="00486263" w:rsidRPr="002F2875" w:rsidRDefault="00611336" w:rsidP="00486263">
                <w:pPr>
                  <w:spacing w:line="276" w:lineRule="auto"/>
                  <w:jc w:val="both"/>
                  <w:rPr>
                    <w:rFonts w:ascii="Arial" w:hAnsi="Arial" w:cs="Arial"/>
                    <w:kern w:val="2"/>
                    <w:sz w:val="20"/>
                  </w:rPr>
                </w:pPr>
                <w:r w:rsidRPr="002F2875">
                  <w:rPr>
                    <w:rFonts w:ascii="Arial" w:hAnsi="Arial" w:cs="Arial"/>
                    <w:kern w:val="2"/>
                    <w:sz w:val="20"/>
                  </w:rPr>
                  <w:t>Fixed-fee pricing.</w:t>
                </w:r>
              </w:p>
            </w:sdtContent>
          </w:sdt>
          <w:p w14:paraId="0582D39F" w14:textId="0FC45215" w:rsidR="00486263" w:rsidRPr="002F2875"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21B2D82"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Pradinės Sutarties vertė Eur be PVM:</w:t>
            </w:r>
            <w:r w:rsidR="00611336">
              <w:rPr>
                <w:rFonts w:ascii="Arial" w:hAnsi="Arial" w:cs="Arial"/>
                <w:kern w:val="2"/>
                <w:sz w:val="20"/>
              </w:rPr>
              <w:t>160 000,00</w:t>
            </w:r>
          </w:p>
          <w:p w14:paraId="406BC8A8" w14:textId="5C87AF4F"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00611336">
              <w:rPr>
                <w:rFonts w:ascii="Arial" w:hAnsi="Arial" w:cs="Arial"/>
                <w:kern w:val="2"/>
                <w:sz w:val="20"/>
              </w:rPr>
              <w:t>33 600,00</w:t>
            </w:r>
          </w:p>
          <w:p w14:paraId="01FDA908" w14:textId="3FD7ABAD"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tarties kaina Eur su PVM:</w:t>
            </w:r>
            <w:r w:rsidR="00611336">
              <w:rPr>
                <w:rFonts w:ascii="Arial" w:hAnsi="Arial" w:cs="Arial"/>
                <w:kern w:val="2"/>
                <w:sz w:val="20"/>
              </w:rPr>
              <w:t xml:space="preserve"> 193 600,00</w:t>
            </w:r>
          </w:p>
          <w:p w14:paraId="30E5FF5E" w14:textId="77777777" w:rsidR="00486263" w:rsidRDefault="00486263" w:rsidP="00E86BEA">
            <w:pPr>
              <w:rPr>
                <w:rFonts w:ascii="Arial" w:hAnsi="Arial" w:cs="Arial"/>
                <w:kern w:val="2"/>
                <w:sz w:val="20"/>
              </w:rPr>
            </w:pPr>
          </w:p>
          <w:p w14:paraId="6FD32668" w14:textId="2BF3D0D4" w:rsidR="00E86BEA" w:rsidRPr="005100DF" w:rsidRDefault="003A48BF"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B94AA4">
                  <w:rPr>
                    <w:rFonts w:ascii="Arial" w:hAnsi="Arial" w:cs="Arial"/>
                    <w:kern w:val="2"/>
                    <w:sz w:val="20"/>
                  </w:rPr>
                  <w:t>Fiksuotas įkainis. Pradinės Sutarties vertė lygi maksimaliai pirkimui skirtai lėšų sumai be PVM. Pirkėjas perka Paslaugas pagal poreikį. Pirkėjas neįsipareigoja išpirkti preliminaraus Paslaugų kiekio.</w:t>
                </w:r>
              </w:sdtContent>
            </w:sdt>
          </w:p>
        </w:tc>
        <w:tc>
          <w:tcPr>
            <w:tcW w:w="4495" w:type="dxa"/>
          </w:tcPr>
          <w:p w14:paraId="2D9ED691" w14:textId="72BFB276" w:rsidR="00486263" w:rsidRPr="00B94AA4"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00B94AA4">
              <w:rPr>
                <w:rFonts w:ascii="Arial" w:hAnsi="Arial" w:cs="Arial"/>
                <w:kern w:val="2"/>
                <w:sz w:val="20"/>
                <w:lang w:val="en-US"/>
              </w:rPr>
              <w:t>160 000,00</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A1F65EE"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00B94AA4">
              <w:rPr>
                <w:rFonts w:ascii="Arial" w:hAnsi="Arial" w:cs="Arial"/>
                <w:kern w:val="2"/>
                <w:sz w:val="20"/>
              </w:rPr>
              <w:t>33 600,00</w:t>
            </w:r>
          </w:p>
          <w:p w14:paraId="0E5D3784" w14:textId="540E1753"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sidR="00B94AA4">
              <w:rPr>
                <w:rFonts w:ascii="Arial" w:hAnsi="Arial" w:cs="Arial"/>
                <w:kern w:val="2"/>
                <w:sz w:val="20"/>
                <w:lang w:val="en-US"/>
              </w:rPr>
              <w:t xml:space="preserve"> 193 600,00</w:t>
            </w:r>
          </w:p>
          <w:p w14:paraId="0005C54D" w14:textId="77777777" w:rsidR="005100DF" w:rsidRDefault="005100DF" w:rsidP="00486263">
            <w:pPr>
              <w:spacing w:line="276" w:lineRule="auto"/>
              <w:jc w:val="both"/>
              <w:rPr>
                <w:rFonts w:ascii="Arial" w:hAnsi="Arial" w:cs="Arial"/>
                <w:kern w:val="2"/>
                <w:sz w:val="20"/>
                <w:lang w:val="en-US"/>
              </w:rPr>
            </w:pPr>
          </w:p>
          <w:p w14:paraId="61971C34" w14:textId="6C3FAFAB"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The </w:t>
            </w:r>
            <w:r w:rsidR="005100DF">
              <w:rPr>
                <w:rFonts w:ascii="Arial" w:hAnsi="Arial" w:cs="Arial"/>
                <w:kern w:val="2"/>
                <w:sz w:val="20"/>
                <w:lang w:val="en-US"/>
              </w:rPr>
              <w:t>Purchaser</w:t>
            </w:r>
            <w:r w:rsidRPr="00E86BEA">
              <w:rPr>
                <w:rFonts w:ascii="Arial" w:hAnsi="Arial" w:cs="Arial"/>
                <w:kern w:val="2"/>
                <w:sz w:val="20"/>
                <w:lang w:val="en-US"/>
              </w:rPr>
              <w:t xml:space="preserve"> shall purchase the </w:t>
            </w:r>
            <w:r w:rsidR="005100DF">
              <w:rPr>
                <w:rFonts w:ascii="Arial" w:hAnsi="Arial" w:cs="Arial"/>
                <w:kern w:val="2"/>
                <w:sz w:val="20"/>
                <w:lang w:val="en-US"/>
              </w:rPr>
              <w:t>Services</w:t>
            </w:r>
            <w:r w:rsidRPr="00E86BEA">
              <w:rPr>
                <w:rFonts w:ascii="Arial" w:hAnsi="Arial" w:cs="Arial"/>
                <w:kern w:val="2"/>
                <w:sz w:val="20"/>
                <w:lang w:val="en-US"/>
              </w:rPr>
              <w:t xml:space="preserve"> on an as-needed basis</w:t>
            </w:r>
            <w:r w:rsidR="005100DF">
              <w:rPr>
                <w:rFonts w:ascii="Arial" w:hAnsi="Arial" w:cs="Arial"/>
                <w:kern w:val="2"/>
                <w:sz w:val="20"/>
                <w:lang w:val="en-US"/>
              </w:rPr>
              <w:t xml:space="preserve">. </w:t>
            </w:r>
            <w:r w:rsidRPr="00E86BEA">
              <w:rPr>
                <w:rFonts w:ascii="Arial" w:hAnsi="Arial" w:cs="Arial"/>
                <w:kern w:val="2"/>
                <w:sz w:val="20"/>
                <w:lang w:val="en-US"/>
              </w:rPr>
              <w:t xml:space="preserve"> </w:t>
            </w:r>
            <w:r w:rsidR="005100DF" w:rsidRPr="005100DF">
              <w:rPr>
                <w:rFonts w:ascii="Arial" w:hAnsi="Arial" w:cs="Arial"/>
                <w:kern w:val="2"/>
                <w:sz w:val="20"/>
                <w:lang w:val="en-US"/>
              </w:rPr>
              <w:t xml:space="preserve">The </w:t>
            </w:r>
            <w:r w:rsidR="005100DF">
              <w:rPr>
                <w:rFonts w:ascii="Arial" w:hAnsi="Arial" w:cs="Arial"/>
                <w:kern w:val="2"/>
                <w:sz w:val="20"/>
                <w:lang w:val="en-US"/>
              </w:rPr>
              <w:t>Purchaser</w:t>
            </w:r>
            <w:r w:rsidR="005100DF" w:rsidRPr="005100DF">
              <w:rPr>
                <w:rFonts w:ascii="Arial" w:hAnsi="Arial" w:cs="Arial"/>
                <w:kern w:val="2"/>
                <w:sz w:val="20"/>
                <w:lang w:val="en-US"/>
              </w:rPr>
              <w:t xml:space="preserve"> is not obligated to purchase the </w:t>
            </w:r>
            <w:r w:rsidR="005100DF">
              <w:rPr>
                <w:rFonts w:ascii="Arial" w:hAnsi="Arial" w:cs="Arial"/>
                <w:kern w:val="2"/>
                <w:sz w:val="20"/>
                <w:lang w:val="en-US"/>
              </w:rPr>
              <w:t>preliminary</w:t>
            </w:r>
            <w:r w:rsidR="005100DF" w:rsidRPr="005100DF">
              <w:rPr>
                <w:rFonts w:ascii="Arial" w:hAnsi="Arial" w:cs="Arial"/>
                <w:kern w:val="2"/>
                <w:sz w:val="20"/>
                <w:lang w:val="en-US"/>
              </w:rPr>
              <w:t xml:space="preserve"> quantity of Services.</w:t>
            </w:r>
          </w:p>
          <w:p w14:paraId="12754866" w14:textId="0F6B1828" w:rsidR="00E86BEA" w:rsidRPr="007E01DF" w:rsidRDefault="00E86BEA" w:rsidP="00B94AA4">
            <w:pPr>
              <w:spacing w:line="276" w:lineRule="auto"/>
              <w:jc w:val="both"/>
              <w:rPr>
                <w:rFonts w:ascii="Arial" w:hAnsi="Arial" w:cs="Arial"/>
                <w:kern w:val="2"/>
                <w:sz w:val="20"/>
                <w:lang w:val="en-US"/>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Pr="002F2875" w:rsidRDefault="00B42A52" w:rsidP="00486263">
            <w:pPr>
              <w:jc w:val="both"/>
              <w:rPr>
                <w:rFonts w:ascii="Arial" w:hAnsi="Arial" w:cs="Arial"/>
                <w:kern w:val="2"/>
                <w:sz w:val="20"/>
              </w:rPr>
            </w:pPr>
          </w:p>
          <w:p w14:paraId="24B6D32A" w14:textId="77777777" w:rsidR="00B42A52" w:rsidRPr="002F2875" w:rsidRDefault="00B42A52" w:rsidP="00486263">
            <w:pPr>
              <w:jc w:val="both"/>
              <w:rPr>
                <w:rFonts w:ascii="Arial" w:hAnsi="Arial" w:cs="Arial"/>
                <w:kern w:val="2"/>
                <w:sz w:val="20"/>
              </w:rPr>
            </w:pPr>
          </w:p>
          <w:sdt>
            <w:sdtPr>
              <w:rPr>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430158EB" w:rsidR="005100DF" w:rsidRPr="002F2875" w:rsidRDefault="00B94AA4" w:rsidP="005100DF">
                <w:pPr>
                  <w:rPr>
                    <w:kern w:val="2"/>
                    <w:szCs w:val="24"/>
                  </w:rPr>
                </w:pPr>
                <w:r w:rsidRPr="002F2875">
                  <w:rPr>
                    <w:kern w:val="2"/>
                    <w:szCs w:val="24"/>
                  </w:rPr>
                  <w:t>5.3.1.2. dėl kainų lygio pokyčio:</w:t>
                </w:r>
              </w:p>
            </w:sdtContent>
          </w:sdt>
          <w:p w14:paraId="47877899" w14:textId="2F98EA8E" w:rsidR="00B42A52" w:rsidRDefault="00486263" w:rsidP="00486263">
            <w:pPr>
              <w:jc w:val="both"/>
              <w:rPr>
                <w:rFonts w:ascii="Arial" w:hAnsi="Arial" w:cs="Arial"/>
                <w:kern w:val="2"/>
                <w:sz w:val="20"/>
              </w:rPr>
            </w:pPr>
            <w:r w:rsidRPr="002F2875">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w:t>
            </w:r>
            <w:r w:rsidRPr="004D5932">
              <w:rPr>
                <w:rFonts w:ascii="Arial" w:hAnsi="Arial" w:cs="Arial"/>
                <w:kern w:val="2"/>
                <w:sz w:val="20"/>
              </w:rPr>
              <w:t>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lastRenderedPageBreak/>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3A48BF"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 xml:space="preserve">paskutinės pirkimo, kurio pagrindu sudaryta Sutartis, pasiūlymų pateikimo termino dienos mėnuo (taikoma, jei perskaičiavimas atliekamas esant </w:t>
            </w:r>
            <w:r w:rsidR="00671EFE" w:rsidRPr="00671EFE">
              <w:rPr>
                <w:rFonts w:ascii="Arial" w:hAnsi="Arial" w:cs="Arial"/>
                <w:kern w:val="2"/>
                <w:sz w:val="20"/>
              </w:rPr>
              <w:lastRenderedPageBreak/>
              <w:t>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62BAAFE5" w:rsidR="00B42A52" w:rsidRPr="00B42A52" w:rsidRDefault="00B94AA4" w:rsidP="00B42A52">
                <w:pPr>
                  <w:jc w:val="both"/>
                  <w:rPr>
                    <w:rFonts w:ascii="Arial" w:hAnsi="Arial" w:cs="Arial"/>
                    <w:kern w:val="2"/>
                    <w:sz w:val="20"/>
                  </w:rPr>
                </w:pPr>
                <w:r>
                  <w:rPr>
                    <w:rFonts w:ascii="Arial" w:hAnsi="Arial" w:cs="Arial"/>
                    <w:kern w:val="2"/>
                    <w:sz w:val="20"/>
                  </w:rPr>
                  <w:t>5.3.1.2. due to changes in the price level:</w:t>
                </w:r>
              </w:p>
            </w:sdtContent>
          </w:sdt>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lastRenderedPageBreak/>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3A48BF"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w:t>
            </w:r>
            <w:r w:rsidR="00671EFE" w:rsidRPr="00671EFE">
              <w:rPr>
                <w:rFonts w:ascii="Arial" w:hAnsi="Arial" w:cs="Arial"/>
                <w:color w:val="000000"/>
                <w:kern w:val="2"/>
                <w:sz w:val="20"/>
                <w:shd w:val="clear" w:color="auto" w:fill="FFFFFF"/>
                <w:lang w:val="en-US"/>
              </w:rPr>
              <w:lastRenderedPageBreak/>
              <w:t xml:space="preserve">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54E7BA94" w14:textId="68A0394E" w:rsidR="00486263" w:rsidRDefault="003A48BF"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B94AA4">
                  <w:rPr>
                    <w:rFonts w:ascii="Arial" w:hAnsi="Arial" w:cs="Arial"/>
                    <w:kern w:val="2"/>
                    <w:sz w:val="20"/>
                  </w:rPr>
                  <w:t>Punktas netaikomas.</w:t>
                </w:r>
              </w:sdtContent>
            </w:sdt>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4E855720" w:rsidR="00486263" w:rsidRPr="007E1033" w:rsidRDefault="003A48BF"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B94AA4">
                  <w:rPr>
                    <w:rFonts w:ascii="Arial" w:hAnsi="Arial" w:cs="Arial"/>
                    <w:kern w:val="2"/>
                    <w:sz w:val="20"/>
                  </w:rPr>
                  <w:t>The Clause is not applicable.</w:t>
                </w:r>
              </w:sdtContent>
            </w:sdt>
          </w:p>
          <w:p w14:paraId="528AED30" w14:textId="7B9FC117" w:rsidR="00486263" w:rsidRPr="007E1033" w:rsidRDefault="00486263" w:rsidP="00486263">
            <w:pPr>
              <w:rPr>
                <w:rFonts w:ascii="Arial" w:hAnsi="Arial" w:cs="Arial"/>
                <w:color w:val="FF0000"/>
                <w:kern w:val="2"/>
                <w:sz w:val="20"/>
              </w:rPr>
            </w:pPr>
          </w:p>
          <w:p w14:paraId="1A96CDBF" w14:textId="3266037F" w:rsidR="00486263" w:rsidRPr="007E01DF" w:rsidRDefault="00486263" w:rsidP="00486263">
            <w:pPr>
              <w:jc w:val="both"/>
              <w:rPr>
                <w:rFonts w:ascii="Arial" w:hAnsi="Arial" w:cs="Arial"/>
                <w:kern w:val="2"/>
                <w:sz w:val="20"/>
                <w:lang w:val="en-US"/>
              </w:rPr>
            </w:pP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lastRenderedPageBreak/>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77777777" w:rsidR="0096453B" w:rsidRDefault="0096453B" w:rsidP="00486263">
            <w:pPr>
              <w:rPr>
                <w:rFonts w:ascii="Arial" w:hAnsi="Arial" w:cs="Arial"/>
                <w:kern w:val="2"/>
                <w:sz w:val="20"/>
              </w:rPr>
            </w:pPr>
          </w:p>
          <w:p w14:paraId="4CCDCB98" w14:textId="485700B4" w:rsidR="00486263" w:rsidRPr="007E01DF" w:rsidRDefault="003A48BF" w:rsidP="0096453B">
            <w:pPr>
              <w:rPr>
                <w:rFonts w:ascii="Arial" w:hAnsi="Arial" w:cs="Arial"/>
                <w:b/>
                <w:bCs/>
                <w:kern w:val="2"/>
                <w:sz w:val="20"/>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F77621">
                  <w:rPr>
                    <w:kern w:val="2"/>
                    <w:szCs w:val="24"/>
                  </w:rPr>
                  <w:t>įvykdžius užsakymą, mokama už konkretų kiekį / apimtį pagal nustatytus įkainius.</w:t>
                </w:r>
              </w:sdtContent>
            </w:sdt>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lastRenderedPageBreak/>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1B76BAC2" w14:textId="77777777" w:rsidR="0096453B" w:rsidRDefault="00486263" w:rsidP="00486263">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2C1FE68D" w14:textId="77777777" w:rsidR="0096453B" w:rsidRDefault="0096453B" w:rsidP="00486263">
            <w:pPr>
              <w:rPr>
                <w:rFonts w:ascii="Arial" w:hAnsi="Arial" w:cs="Arial"/>
                <w:kern w:val="2"/>
                <w:sz w:val="20"/>
                <w:lang w:val="en-GB"/>
              </w:rPr>
            </w:pPr>
          </w:p>
          <w:p w14:paraId="75D58AD3" w14:textId="6B591725" w:rsidR="00486263" w:rsidRPr="007E01DF" w:rsidRDefault="00486263" w:rsidP="00486263">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F77621" w:rsidRPr="00F77621">
                  <w:rPr>
                    <w:rFonts w:ascii="Arial" w:hAnsi="Arial" w:cs="Arial"/>
                    <w:kern w:val="2"/>
                    <w:sz w:val="20"/>
                  </w:rPr>
                  <w:t>payment for a specific quantity/volume upon fulfilment of an order, according to the rates set.</w:t>
                </w:r>
              </w:sdtContent>
            </w:sdt>
            <w:r w:rsidRPr="007E01DF">
              <w:rPr>
                <w:rFonts w:ascii="Arial" w:hAnsi="Arial" w:cs="Arial"/>
                <w:color w:val="000000"/>
                <w:kern w:val="2"/>
                <w:sz w:val="20"/>
                <w:shd w:val="clear" w:color="auto" w:fill="FFFFFF"/>
                <w:lang w:val="en-US"/>
              </w:rPr>
              <w:t xml:space="preserve"> </w:t>
            </w:r>
          </w:p>
          <w:p w14:paraId="0E0872DE" w14:textId="3FF8BCCC" w:rsidR="00486263" w:rsidRPr="007E01DF"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lastRenderedPageBreak/>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tcPr>
          <w:p w14:paraId="103FB4E9" w14:textId="748EDA92" w:rsidR="00486263" w:rsidRPr="007E01DF" w:rsidRDefault="003A48BF"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B94AA4">
                  <w:rPr>
                    <w:color w:val="000000"/>
                    <w:kern w:val="2"/>
                    <w:szCs w:val="24"/>
                    <w:shd w:val="clear" w:color="auto" w:fill="FFFFFF"/>
                  </w:rPr>
                  <w:t>Punktas netaikomas.</w:t>
                </w:r>
              </w:sdtContent>
            </w:sdt>
          </w:p>
        </w:tc>
        <w:tc>
          <w:tcPr>
            <w:tcW w:w="4495" w:type="dxa"/>
          </w:tcPr>
          <w:p w14:paraId="7B26E279" w14:textId="6151F24F" w:rsidR="00C91BC9" w:rsidRPr="00C91BC9" w:rsidRDefault="00C91BC9" w:rsidP="00C91BC9">
            <w:pPr>
              <w:jc w:val="both"/>
              <w:rPr>
                <w:rFonts w:ascii="Arial" w:hAnsi="Arial" w:cs="Arial"/>
                <w:kern w:val="2"/>
                <w:sz w:val="20"/>
                <w:lang w:val="en-GB"/>
              </w:rPr>
            </w:pPr>
            <w:r w:rsidRPr="00C91BC9">
              <w:rPr>
                <w:rFonts w:ascii="Arial" w:hAnsi="Arial" w:cs="Arial"/>
                <w:kern w:val="2"/>
                <w:sz w:val="20"/>
                <w:lang w:val="en-GB"/>
              </w:rPr>
              <w:t>The clause is not applicable.</w:t>
            </w:r>
          </w:p>
          <w:p w14:paraId="770BFBC0" w14:textId="578E9A1E" w:rsidR="00C91BC9" w:rsidRPr="00C91BC9" w:rsidRDefault="00C91BC9" w:rsidP="00B94AA4">
            <w:pPr>
              <w:jc w:val="both"/>
              <w:rPr>
                <w:rFonts w:ascii="Arial" w:hAnsi="Arial" w:cs="Arial"/>
                <w:kern w:val="2"/>
                <w:sz w:val="20"/>
              </w:rPr>
            </w:pP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43EFD288" w:rsidR="00486263" w:rsidRPr="007E01DF" w:rsidRDefault="003A48BF"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94AA4">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75D7DC6" w:rsidR="00486263" w:rsidRPr="007E01DF" w:rsidRDefault="00B94AA4"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55642430" w14:textId="5F44DEDE" w:rsidR="00C91BC9" w:rsidRPr="00F77621" w:rsidRDefault="00B94AA4" w:rsidP="00C91BC9">
                <w:pPr>
                  <w:rPr>
                    <w:rFonts w:ascii="Arial" w:hAnsi="Arial" w:cs="Arial"/>
                    <w:kern w:val="2"/>
                    <w:sz w:val="20"/>
                  </w:rPr>
                </w:pPr>
                <w:r w:rsidRPr="00F77621">
                  <w:rPr>
                    <w:kern w:val="2"/>
                    <w:sz w:val="20"/>
                  </w:rPr>
                  <w:t>Netaikoma.</w:t>
                </w:r>
              </w:p>
            </w:sdtContent>
          </w:sdt>
          <w:p w14:paraId="42B70B61" w14:textId="484CB9B9" w:rsidR="00486263" w:rsidRPr="00F77621" w:rsidRDefault="00486263" w:rsidP="00C91BC9">
            <w:pPr>
              <w:jc w:val="both"/>
              <w:rPr>
                <w:rFonts w:ascii="Arial" w:hAnsi="Arial" w:cs="Arial"/>
                <w:b/>
                <w:bCs/>
                <w:kern w:val="2"/>
                <w:sz w:val="20"/>
              </w:rPr>
            </w:pPr>
          </w:p>
        </w:tc>
        <w:tc>
          <w:tcPr>
            <w:tcW w:w="4495" w:type="dxa"/>
          </w:tcPr>
          <w:p w14:paraId="03943119" w14:textId="77777777" w:rsidR="00C91BC9" w:rsidRPr="00F77621" w:rsidRDefault="00C91BC9" w:rsidP="00C91BC9">
            <w:pPr>
              <w:jc w:val="both"/>
              <w:rPr>
                <w:rFonts w:ascii="Arial" w:hAnsi="Arial" w:cs="Arial"/>
                <w:kern w:val="2"/>
                <w:sz w:val="20"/>
                <w:lang w:val="en-GB"/>
              </w:rPr>
            </w:pPr>
            <w:r w:rsidRPr="00F77621">
              <w:rPr>
                <w:rFonts w:ascii="Arial" w:hAnsi="Arial" w:cs="Arial"/>
                <w:kern w:val="2"/>
                <w:sz w:val="20"/>
                <w:lang w:val="en-GB"/>
              </w:rPr>
              <w:t>The clause is not applicable.</w:t>
            </w:r>
          </w:p>
          <w:p w14:paraId="26FC8938" w14:textId="77777777" w:rsidR="00C91BC9" w:rsidRPr="00F77621" w:rsidRDefault="00C91BC9" w:rsidP="00C91BC9">
            <w:pPr>
              <w:jc w:val="both"/>
              <w:rPr>
                <w:rFonts w:ascii="Arial" w:hAnsi="Arial" w:cs="Arial"/>
                <w:kern w:val="2"/>
                <w:sz w:val="20"/>
                <w:lang w:val="en-GB"/>
              </w:rPr>
            </w:pPr>
          </w:p>
          <w:p w14:paraId="033C52A5" w14:textId="1378F38B" w:rsidR="00486263" w:rsidRPr="00F77621" w:rsidRDefault="00486263" w:rsidP="00B94AA4">
            <w:pPr>
              <w:jc w:val="both"/>
              <w:rPr>
                <w:rFonts w:ascii="Arial" w:hAnsi="Arial" w:cs="Arial"/>
                <w:kern w:val="2"/>
                <w:sz w:val="20"/>
              </w:rPr>
            </w:pP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p w14:paraId="7242D1B4" w14:textId="1B83E1D0" w:rsidR="009B132B" w:rsidRPr="00B94AA4" w:rsidRDefault="00B94AA4" w:rsidP="009B132B">
            <w:pPr>
              <w:rPr>
                <w:rFonts w:ascii="Arial" w:hAnsi="Arial" w:cs="Arial"/>
                <w:kern w:val="2"/>
                <w:sz w:val="20"/>
              </w:rPr>
            </w:pPr>
            <w:r>
              <w:rPr>
                <w:rFonts w:ascii="Arial" w:hAnsi="Arial" w:cs="Arial"/>
                <w:kern w:val="2"/>
                <w:sz w:val="20"/>
              </w:rPr>
              <w:t>Netaikoma</w:t>
            </w:r>
          </w:p>
        </w:tc>
        <w:tc>
          <w:tcPr>
            <w:tcW w:w="4495" w:type="dxa"/>
          </w:tcPr>
          <w:p w14:paraId="0873E194" w14:textId="39874A97" w:rsidR="009B132B" w:rsidRPr="007E01DF" w:rsidRDefault="00B94AA4" w:rsidP="00B94AA4">
            <w:pPr>
              <w:jc w:val="both"/>
              <w:rPr>
                <w:rFonts w:ascii="Arial" w:hAnsi="Arial" w:cs="Arial"/>
                <w:kern w:val="2"/>
                <w:sz w:val="20"/>
                <w:lang w:val="en-US"/>
              </w:rPr>
            </w:pPr>
            <w:r w:rsidRPr="00B94AA4">
              <w:rPr>
                <w:rFonts w:ascii="Arial" w:hAnsi="Arial" w:cs="Arial"/>
                <w:kern w:val="2"/>
                <w:sz w:val="20"/>
                <w:lang w:val="en-US"/>
              </w:rPr>
              <w:t>The clause is not applicable.</w:t>
            </w: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7F43DBD9" w:rsidR="009B132B" w:rsidRPr="00F77621" w:rsidRDefault="00B94AA4" w:rsidP="009B132B">
                <w:pPr>
                  <w:rPr>
                    <w:rFonts w:ascii="Arial" w:hAnsi="Arial" w:cs="Arial"/>
                    <w:kern w:val="2"/>
                    <w:sz w:val="20"/>
                  </w:rPr>
                </w:pPr>
                <w:r w:rsidRPr="00F77621">
                  <w:rPr>
                    <w:rFonts w:ascii="Arial" w:hAnsi="Arial" w:cs="Arial"/>
                    <w:kern w:val="2"/>
                    <w:sz w:val="20"/>
                  </w:rPr>
                  <w:t>Netaikoma.</w:t>
                </w:r>
              </w:p>
            </w:sdtContent>
          </w:sdt>
          <w:p w14:paraId="6F3862FE" w14:textId="77777777" w:rsidR="009B132B" w:rsidRPr="00F77621"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260C31DD" w:rsidR="009B132B" w:rsidRPr="00F77621" w:rsidRDefault="00B94AA4" w:rsidP="009B132B">
                <w:pPr>
                  <w:rPr>
                    <w:rFonts w:ascii="Arial" w:hAnsi="Arial" w:cs="Arial"/>
                    <w:kern w:val="2"/>
                    <w:sz w:val="20"/>
                  </w:rPr>
                </w:pPr>
                <w:r w:rsidRPr="00F77621">
                  <w:rPr>
                    <w:rFonts w:ascii="Arial" w:hAnsi="Arial" w:cs="Arial"/>
                    <w:kern w:val="2"/>
                    <w:sz w:val="20"/>
                  </w:rPr>
                  <w:t>Netaikoma.</w:t>
                </w:r>
              </w:p>
            </w:sdtContent>
          </w:sdt>
          <w:p w14:paraId="613A9E30" w14:textId="77777777" w:rsidR="009B132B" w:rsidRPr="00F77621"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3A48BF"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Vietosrezervavimoenklotekstas"/>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39A52D35" w:rsidR="009B132B" w:rsidRPr="007E01DF" w:rsidRDefault="003A48BF"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94AA4">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4DB834C3" w:rsidR="009B132B" w:rsidRPr="007E01DF" w:rsidRDefault="003A48BF"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B94AA4">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0B6A7CFE" w:rsidR="009B132B" w:rsidRPr="00F77621" w:rsidRDefault="00B94AA4" w:rsidP="009B132B">
                <w:pPr>
                  <w:rPr>
                    <w:rFonts w:ascii="Arial" w:hAnsi="Arial" w:cs="Arial"/>
                    <w:b/>
                    <w:bCs/>
                    <w:kern w:val="2"/>
                    <w:sz w:val="20"/>
                  </w:rPr>
                </w:pPr>
                <w:r w:rsidRPr="00F77621">
                  <w:rPr>
                    <w:kern w:val="2"/>
                    <w:szCs w:val="24"/>
                  </w:rPr>
                  <w:t>Netaikoma.</w:t>
                </w:r>
              </w:p>
            </w:sdtContent>
          </w:sdt>
        </w:tc>
        <w:tc>
          <w:tcPr>
            <w:tcW w:w="4495" w:type="dxa"/>
          </w:tcPr>
          <w:p w14:paraId="6DB80344" w14:textId="77777777" w:rsidR="009B132B" w:rsidRPr="00F77621" w:rsidRDefault="009B132B" w:rsidP="009B132B">
            <w:pPr>
              <w:jc w:val="both"/>
              <w:rPr>
                <w:rFonts w:ascii="Arial" w:hAnsi="Arial" w:cs="Arial"/>
                <w:kern w:val="2"/>
                <w:sz w:val="20"/>
                <w:lang w:val="en-GB"/>
              </w:rPr>
            </w:pPr>
            <w:r w:rsidRPr="00F77621">
              <w:rPr>
                <w:rFonts w:ascii="Arial" w:hAnsi="Arial" w:cs="Arial"/>
                <w:kern w:val="2"/>
                <w:sz w:val="20"/>
                <w:lang w:val="en-GB"/>
              </w:rPr>
              <w:t>The clause is not applicable.</w:t>
            </w:r>
          </w:p>
          <w:p w14:paraId="675D05AC" w14:textId="77777777" w:rsidR="000F42A2" w:rsidRPr="00F77621" w:rsidRDefault="000F42A2" w:rsidP="009B132B">
            <w:pPr>
              <w:jc w:val="both"/>
              <w:rPr>
                <w:rFonts w:ascii="Arial" w:hAnsi="Arial" w:cs="Arial"/>
                <w:kern w:val="2"/>
                <w:sz w:val="20"/>
                <w:lang w:val="en-GB"/>
              </w:rPr>
            </w:pPr>
          </w:p>
          <w:p w14:paraId="41DFB3C4" w14:textId="0F49E375" w:rsidR="009B132B" w:rsidRPr="00F77621"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5FC033DE" w:rsidR="009B132B" w:rsidRPr="00086CBC" w:rsidRDefault="00B94AA4"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Default="009B132B" w:rsidP="009B132B">
            <w:pPr>
              <w:rPr>
                <w:rFonts w:ascii="Arial" w:hAnsi="Arial" w:cs="Arial"/>
                <w:kern w:val="2"/>
                <w:sz w:val="20"/>
              </w:rPr>
            </w:pPr>
          </w:p>
          <w:p w14:paraId="2076CBE7" w14:textId="6B92AFAD" w:rsidR="009B132B" w:rsidRPr="00086CBC"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0ED1064D" w:rsidR="009B132B" w:rsidRPr="00086CBC" w:rsidRDefault="00B94AA4" w:rsidP="009B132B">
                <w:pPr>
                  <w:jc w:val="both"/>
                  <w:rPr>
                    <w:rFonts w:ascii="Arial" w:hAnsi="Arial" w:cs="Arial"/>
                    <w:kern w:val="2"/>
                    <w:sz w:val="20"/>
                  </w:rPr>
                </w:pPr>
                <w:r>
                  <w:rPr>
                    <w:rFonts w:ascii="Arial" w:hAnsi="Arial" w:cs="Arial"/>
                    <w:kern w:val="2"/>
                    <w:sz w:val="20"/>
                  </w:rPr>
                  <w:t>The Clause is not applicable.</w:t>
                </w:r>
              </w:p>
            </w:sdtContent>
          </w:sdt>
          <w:p w14:paraId="08792AEC" w14:textId="03EB7A70" w:rsidR="009B132B" w:rsidRPr="00086CBC" w:rsidRDefault="009B132B" w:rsidP="000F42A2">
            <w:pPr>
              <w:jc w:val="both"/>
              <w:rPr>
                <w:rFonts w:ascii="Arial" w:hAnsi="Arial" w:cs="Arial"/>
                <w:kern w:val="2"/>
                <w:sz w:val="20"/>
                <w:lang w:val="en-US"/>
              </w:rPr>
            </w:pPr>
          </w:p>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w:t>
            </w:r>
            <w:r w:rsidRPr="008B4FEF">
              <w:rPr>
                <w:rFonts w:ascii="Arial" w:hAnsi="Arial" w:cs="Arial"/>
                <w:color w:val="000000"/>
                <w:kern w:val="2"/>
                <w:sz w:val="20"/>
              </w:rPr>
              <w:lastRenderedPageBreak/>
              <w:t>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lastRenderedPageBreak/>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w:t>
            </w:r>
            <w:r w:rsidRPr="007E01DF">
              <w:rPr>
                <w:rFonts w:ascii="Arial" w:hAnsi="Arial" w:cs="Arial"/>
                <w:color w:val="000000"/>
                <w:kern w:val="2"/>
                <w:sz w:val="20"/>
                <w:lang w:val="en-US"/>
              </w:rPr>
              <w:lastRenderedPageBreak/>
              <w:t>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w:t>
            </w:r>
            <w:r w:rsidRPr="00A735C0">
              <w:rPr>
                <w:rFonts w:ascii="Arial" w:hAnsi="Arial" w:cs="Arial"/>
                <w:color w:val="000000"/>
                <w:kern w:val="2"/>
                <w:sz w:val="20"/>
              </w:rPr>
              <w:lastRenderedPageBreak/>
              <w:t xml:space="preserve">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w:t>
            </w:r>
            <w:r w:rsidRPr="007E66F6">
              <w:rPr>
                <w:rFonts w:ascii="Arial" w:hAnsi="Arial" w:cs="Arial"/>
                <w:color w:val="000000"/>
                <w:kern w:val="2"/>
                <w:sz w:val="20"/>
                <w:lang w:val="en-US"/>
              </w:rPr>
              <w:lastRenderedPageBreak/>
              <w:t xml:space="preserve">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4E0BE1A0" w:rsidR="009B132B" w:rsidRDefault="003A48BF"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B74959F" w:rsidR="009B132B" w:rsidRDefault="003A48BF"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A43985" w:rsidRDefault="00A43985" w:rsidP="00A43985">
            <w:pPr>
              <w:rPr>
                <w:rFonts w:ascii="Arial" w:hAnsi="Arial" w:cs="Arial"/>
                <w:kern w:val="2"/>
                <w:sz w:val="20"/>
              </w:rPr>
            </w:pPr>
          </w:p>
          <w:sdt>
            <w:sdtPr>
              <w:rPr>
                <w:rFonts w:ascii="Arial" w:hAnsi="Arial" w:cs="Arial"/>
                <w:color w:val="FF0000"/>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5264C118" w:rsidR="00A43985" w:rsidRPr="00A43985" w:rsidRDefault="00C820B6" w:rsidP="00A43985">
                <w:pPr>
                  <w:rPr>
                    <w:rFonts w:ascii="Arial" w:hAnsi="Arial" w:cs="Arial"/>
                    <w:color w:val="FF0000"/>
                    <w:kern w:val="2"/>
                    <w:sz w:val="20"/>
                  </w:rPr>
                </w:pPr>
                <w:r>
                  <w:rPr>
                    <w:rFonts w:ascii="Arial" w:hAnsi="Arial" w:cs="Arial"/>
                    <w:color w:val="FF0000"/>
                    <w:kern w:val="2"/>
                    <w:sz w:val="20"/>
                  </w:rPr>
                  <w:t>Netaikoma.</w:t>
                </w:r>
              </w:p>
            </w:sdtContent>
          </w:sdt>
          <w:p w14:paraId="08EB1B94" w14:textId="77777777" w:rsidR="00A43985" w:rsidRPr="00A43985" w:rsidRDefault="00A43985" w:rsidP="00A43985">
            <w:pPr>
              <w:rPr>
                <w:rFonts w:ascii="Arial" w:hAnsi="Arial" w:cs="Arial"/>
                <w:color w:val="FF0000"/>
                <w:kern w:val="2"/>
                <w:sz w:val="20"/>
              </w:rPr>
            </w:pPr>
          </w:p>
          <w:p w14:paraId="3A4D19AB" w14:textId="77777777" w:rsidR="00A43985" w:rsidRPr="00A43985" w:rsidRDefault="00A43985" w:rsidP="009B132B">
            <w:pPr>
              <w:jc w:val="both"/>
              <w:rPr>
                <w:rFonts w:ascii="Arial" w:hAnsi="Arial" w:cs="Arial"/>
                <w:b/>
                <w:bCs/>
                <w:kern w:val="2"/>
                <w:sz w:val="20"/>
              </w:rPr>
            </w:pPr>
          </w:p>
        </w:tc>
        <w:tc>
          <w:tcPr>
            <w:tcW w:w="4495" w:type="dxa"/>
          </w:tcPr>
          <w:p w14:paraId="6C9FBC3A" w14:textId="77777777" w:rsidR="00A43985" w:rsidRPr="00A43985" w:rsidRDefault="00A43985" w:rsidP="00A43985">
            <w:pPr>
              <w:rPr>
                <w:rFonts w:ascii="Arial" w:hAnsi="Arial" w:cs="Arial"/>
                <w:kern w:val="2"/>
                <w:sz w:val="20"/>
              </w:rPr>
            </w:pPr>
          </w:p>
          <w:sdt>
            <w:sdtPr>
              <w:rPr>
                <w:rFonts w:ascii="Arial" w:hAnsi="Arial" w:cs="Arial"/>
                <w:color w:val="FF0000"/>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73CB50AE" w:rsidR="00A43985" w:rsidRPr="00A43985" w:rsidRDefault="00C820B6" w:rsidP="00A43985">
                <w:pPr>
                  <w:rPr>
                    <w:rFonts w:ascii="Arial" w:hAnsi="Arial" w:cs="Arial"/>
                    <w:color w:val="FF0000"/>
                    <w:kern w:val="2"/>
                    <w:sz w:val="20"/>
                  </w:rPr>
                </w:pPr>
                <w:r>
                  <w:rPr>
                    <w:rFonts w:ascii="Arial" w:hAnsi="Arial" w:cs="Arial"/>
                    <w:color w:val="FF0000"/>
                    <w:kern w:val="2"/>
                    <w:sz w:val="20"/>
                  </w:rPr>
                  <w:t>The clause is not applicable.</w:t>
                </w:r>
              </w:p>
            </w:sdtContent>
          </w:sdt>
          <w:p w14:paraId="213F489A" w14:textId="77777777" w:rsidR="00A43985" w:rsidRPr="00A43985" w:rsidRDefault="00A43985" w:rsidP="00A43985">
            <w:pPr>
              <w:rPr>
                <w:rFonts w:ascii="Arial" w:hAnsi="Arial" w:cs="Arial"/>
                <w:color w:val="FF0000"/>
                <w:kern w:val="2"/>
                <w:sz w:val="20"/>
              </w:rPr>
            </w:pPr>
          </w:p>
          <w:p w14:paraId="3ADE8E5D" w14:textId="77777777" w:rsidR="00A43985" w:rsidRPr="00A43985"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w:t>
            </w:r>
            <w:r w:rsidR="00A43985" w:rsidRPr="00A43985">
              <w:rPr>
                <w:rFonts w:ascii="Arial" w:hAnsi="Arial" w:cs="Arial"/>
                <w:b/>
                <w:bCs/>
                <w:kern w:val="2"/>
                <w:sz w:val="20"/>
                <w:lang w:val="en-US"/>
              </w:rPr>
              <w:lastRenderedPageBreak/>
              <w:t>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76405461" w:rsidR="009B132B" w:rsidRPr="007F35FA" w:rsidRDefault="00C820B6"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09208616" w:rsidR="009B132B" w:rsidRPr="007F35FA" w:rsidRDefault="00C820B6"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 xml:space="preserve">.5.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w:t>
            </w:r>
            <w:proofErr w:type="gramStart"/>
            <w:r w:rsidRPr="00AC52C6">
              <w:rPr>
                <w:rFonts w:ascii="Arial" w:hAnsi="Arial" w:cs="Arial"/>
                <w:kern w:val="2"/>
                <w:sz w:val="20"/>
                <w:lang w:val="en-GB"/>
              </w:rPr>
              <w:t>amounts</w:t>
            </w:r>
            <w:proofErr w:type="gramEnd"/>
            <w:r w:rsidRPr="00AC52C6">
              <w:rPr>
                <w:rFonts w:ascii="Arial" w:hAnsi="Arial" w:cs="Arial"/>
                <w:kern w:val="2"/>
                <w:sz w:val="20"/>
                <w:lang w:val="en-GB"/>
              </w:rPr>
              <w:t xml:space="preserve">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lastRenderedPageBreak/>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28D75296"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11C5C042"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782ACB88" w:rsidR="00905C41" w:rsidRPr="00C820B6" w:rsidRDefault="00C820B6" w:rsidP="003A23F6">
            <w:pPr>
              <w:jc w:val="both"/>
              <w:rPr>
                <w:rFonts w:ascii="Arial" w:hAnsi="Arial" w:cs="Arial"/>
                <w:kern w:val="2"/>
                <w:sz w:val="20"/>
              </w:rPr>
            </w:pPr>
            <w:r w:rsidRPr="00C820B6">
              <w:rPr>
                <w:rFonts w:ascii="Arial" w:hAnsi="Arial" w:cs="Arial"/>
                <w:kern w:val="2"/>
                <w:sz w:val="20"/>
              </w:rPr>
              <w:t>Netaikoma</w:t>
            </w:r>
          </w:p>
        </w:tc>
        <w:tc>
          <w:tcPr>
            <w:tcW w:w="4495" w:type="dxa"/>
          </w:tcPr>
          <w:p w14:paraId="36BEC7A2" w14:textId="4474E7B0" w:rsidR="00905C41" w:rsidRPr="00C820B6" w:rsidRDefault="00C820B6" w:rsidP="003A23F6">
            <w:pPr>
              <w:jc w:val="both"/>
              <w:rPr>
                <w:rFonts w:ascii="Arial" w:hAnsi="Arial" w:cs="Arial"/>
                <w:kern w:val="2"/>
                <w:sz w:val="20"/>
              </w:rPr>
            </w:pPr>
            <w:proofErr w:type="spellStart"/>
            <w:r w:rsidRPr="00C820B6">
              <w:rPr>
                <w:rFonts w:ascii="Arial" w:hAnsi="Arial" w:cs="Arial"/>
                <w:kern w:val="2"/>
                <w:sz w:val="20"/>
              </w:rPr>
              <w:t>The</w:t>
            </w:r>
            <w:proofErr w:type="spellEnd"/>
            <w:r w:rsidRPr="00C820B6">
              <w:rPr>
                <w:rFonts w:ascii="Arial" w:hAnsi="Arial" w:cs="Arial"/>
                <w:kern w:val="2"/>
                <w:sz w:val="20"/>
              </w:rPr>
              <w:t xml:space="preserve"> </w:t>
            </w:r>
            <w:proofErr w:type="spellStart"/>
            <w:r w:rsidRPr="00C820B6">
              <w:rPr>
                <w:rFonts w:ascii="Arial" w:hAnsi="Arial" w:cs="Arial"/>
                <w:kern w:val="2"/>
                <w:sz w:val="20"/>
              </w:rPr>
              <w:t>Clause</w:t>
            </w:r>
            <w:proofErr w:type="spellEnd"/>
            <w:r w:rsidRPr="00C820B6">
              <w:rPr>
                <w:rFonts w:ascii="Arial" w:hAnsi="Arial" w:cs="Arial"/>
                <w:kern w:val="2"/>
                <w:sz w:val="20"/>
              </w:rPr>
              <w:t xml:space="preserve"> </w:t>
            </w:r>
            <w:proofErr w:type="spellStart"/>
            <w:r w:rsidRPr="00C820B6">
              <w:rPr>
                <w:rFonts w:ascii="Arial" w:hAnsi="Arial" w:cs="Arial"/>
                <w:kern w:val="2"/>
                <w:sz w:val="20"/>
              </w:rPr>
              <w:t>is</w:t>
            </w:r>
            <w:proofErr w:type="spellEnd"/>
            <w:r w:rsidRPr="00C820B6">
              <w:rPr>
                <w:rFonts w:ascii="Arial" w:hAnsi="Arial" w:cs="Arial"/>
                <w:kern w:val="2"/>
                <w:sz w:val="20"/>
              </w:rPr>
              <w:t xml:space="preserve"> </w:t>
            </w:r>
            <w:proofErr w:type="spellStart"/>
            <w:r w:rsidRPr="00C820B6">
              <w:rPr>
                <w:rFonts w:ascii="Arial" w:hAnsi="Arial" w:cs="Arial"/>
                <w:kern w:val="2"/>
                <w:sz w:val="20"/>
              </w:rPr>
              <w:t>not</w:t>
            </w:r>
            <w:proofErr w:type="spellEnd"/>
            <w:r w:rsidRPr="00C820B6">
              <w:rPr>
                <w:rFonts w:ascii="Arial" w:hAnsi="Arial" w:cs="Arial"/>
                <w:kern w:val="2"/>
                <w:sz w:val="20"/>
              </w:rPr>
              <w:t xml:space="preserve"> </w:t>
            </w:r>
            <w:proofErr w:type="spellStart"/>
            <w:r w:rsidRPr="00C820B6">
              <w:rPr>
                <w:rFonts w:ascii="Arial" w:hAnsi="Arial" w:cs="Arial"/>
                <w:kern w:val="2"/>
                <w:sz w:val="20"/>
              </w:rPr>
              <w:t>applicable</w:t>
            </w:r>
            <w:proofErr w:type="spellEnd"/>
            <w:r w:rsidRPr="00C820B6">
              <w:rPr>
                <w:rFonts w:ascii="Arial" w:hAnsi="Arial" w:cs="Arial"/>
                <w:kern w:val="2"/>
                <w:sz w:val="20"/>
              </w:rPr>
              <w:t>.</w:t>
            </w: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70A81F48" w:rsidR="003A23F6" w:rsidRPr="008D6A98" w:rsidRDefault="00C820B6" w:rsidP="003A23F6">
            <w:pPr>
              <w:jc w:val="both"/>
              <w:rPr>
                <w:rFonts w:ascii="Arial" w:hAnsi="Arial" w:cs="Arial"/>
                <w:i/>
                <w:iCs/>
                <w:kern w:val="2"/>
                <w:szCs w:val="24"/>
              </w:rPr>
            </w:pPr>
            <w:r w:rsidRPr="008D6A98">
              <w:rPr>
                <w:rFonts w:ascii="Arial" w:hAnsi="Arial" w:cs="Arial"/>
                <w:i/>
                <w:iCs/>
                <w:kern w:val="2"/>
                <w:szCs w:val="24"/>
              </w:rPr>
              <w:t>Netaikoma</w:t>
            </w:r>
          </w:p>
        </w:tc>
        <w:tc>
          <w:tcPr>
            <w:tcW w:w="4495" w:type="dxa"/>
          </w:tcPr>
          <w:p w14:paraId="6F6F799A" w14:textId="03209C4D" w:rsidR="009D5CDE" w:rsidRPr="008D6A98" w:rsidRDefault="00C820B6" w:rsidP="003A23F6">
            <w:pPr>
              <w:jc w:val="both"/>
              <w:rPr>
                <w:rFonts w:ascii="Arial" w:hAnsi="Arial" w:cs="Arial"/>
                <w:i/>
                <w:iCs/>
                <w:kern w:val="2"/>
                <w:szCs w:val="24"/>
              </w:rPr>
            </w:pPr>
            <w:proofErr w:type="spellStart"/>
            <w:r w:rsidRPr="008D6A98">
              <w:rPr>
                <w:rFonts w:ascii="Arial" w:hAnsi="Arial" w:cs="Arial"/>
                <w:i/>
                <w:iCs/>
                <w:kern w:val="2"/>
                <w:szCs w:val="24"/>
              </w:rPr>
              <w:t>The</w:t>
            </w:r>
            <w:proofErr w:type="spellEnd"/>
            <w:r w:rsidRPr="008D6A98">
              <w:rPr>
                <w:rFonts w:ascii="Arial" w:hAnsi="Arial" w:cs="Arial"/>
                <w:i/>
                <w:iCs/>
                <w:kern w:val="2"/>
                <w:szCs w:val="24"/>
              </w:rPr>
              <w:t xml:space="preserve"> </w:t>
            </w:r>
            <w:proofErr w:type="spellStart"/>
            <w:r w:rsidRPr="008D6A98">
              <w:rPr>
                <w:rFonts w:ascii="Arial" w:hAnsi="Arial" w:cs="Arial"/>
                <w:i/>
                <w:iCs/>
                <w:kern w:val="2"/>
                <w:szCs w:val="24"/>
              </w:rPr>
              <w:t>Clause</w:t>
            </w:r>
            <w:proofErr w:type="spellEnd"/>
            <w:r w:rsidRPr="008D6A98">
              <w:rPr>
                <w:rFonts w:ascii="Arial" w:hAnsi="Arial" w:cs="Arial"/>
                <w:i/>
                <w:iCs/>
                <w:kern w:val="2"/>
                <w:szCs w:val="24"/>
              </w:rPr>
              <w:t xml:space="preserve"> </w:t>
            </w:r>
            <w:proofErr w:type="spellStart"/>
            <w:r w:rsidRPr="008D6A98">
              <w:rPr>
                <w:rFonts w:ascii="Arial" w:hAnsi="Arial" w:cs="Arial"/>
                <w:i/>
                <w:iCs/>
                <w:kern w:val="2"/>
                <w:szCs w:val="24"/>
              </w:rPr>
              <w:t>is</w:t>
            </w:r>
            <w:proofErr w:type="spellEnd"/>
            <w:r w:rsidRPr="008D6A98">
              <w:rPr>
                <w:rFonts w:ascii="Arial" w:hAnsi="Arial" w:cs="Arial"/>
                <w:i/>
                <w:iCs/>
                <w:kern w:val="2"/>
                <w:szCs w:val="24"/>
              </w:rPr>
              <w:t xml:space="preserve"> </w:t>
            </w:r>
            <w:proofErr w:type="spellStart"/>
            <w:r w:rsidRPr="008D6A98">
              <w:rPr>
                <w:rFonts w:ascii="Arial" w:hAnsi="Arial" w:cs="Arial"/>
                <w:i/>
                <w:iCs/>
                <w:kern w:val="2"/>
                <w:szCs w:val="24"/>
              </w:rPr>
              <w:t>not</w:t>
            </w:r>
            <w:proofErr w:type="spellEnd"/>
            <w:r w:rsidRPr="008D6A98">
              <w:rPr>
                <w:rFonts w:ascii="Arial" w:hAnsi="Arial" w:cs="Arial"/>
                <w:i/>
                <w:iCs/>
                <w:kern w:val="2"/>
                <w:szCs w:val="24"/>
              </w:rPr>
              <w:t xml:space="preserve"> </w:t>
            </w:r>
            <w:proofErr w:type="spellStart"/>
            <w:r w:rsidRPr="008D6A98">
              <w:rPr>
                <w:rFonts w:ascii="Arial" w:hAnsi="Arial" w:cs="Arial"/>
                <w:i/>
                <w:iCs/>
                <w:kern w:val="2"/>
                <w:szCs w:val="24"/>
              </w:rPr>
              <w:t>applicable</w:t>
            </w:r>
            <w:proofErr w:type="spellEnd"/>
            <w:r w:rsidRPr="008D6A98">
              <w:rPr>
                <w:rFonts w:ascii="Arial" w:hAnsi="Arial" w:cs="Arial"/>
                <w:i/>
                <w:iCs/>
                <w:kern w:val="2"/>
                <w:szCs w:val="24"/>
              </w:rPr>
              <w:t>.</w:t>
            </w: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2E70563D"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C820B6">
                  <w:rPr>
                    <w:rFonts w:ascii="Arial" w:hAnsi="Arial" w:cs="Arial"/>
                    <w:kern w:val="2"/>
                    <w:sz w:val="20"/>
                  </w:rPr>
                  <w:t>Ši Sutartis laikoma sudaryta ir įsigalioja nuo Sutarties pasirašymo dienos (antrosios Šalies pasirašymo dieną).</w:t>
                </w:r>
              </w:sdtContent>
            </w:sdt>
          </w:p>
          <w:p w14:paraId="3344AFFB" w14:textId="09A9DC40"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C820B6">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53E845B6"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C820B6">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61B9DE3E"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C820B6">
                  <w:rPr>
                    <w:rFonts w:ascii="Arial" w:hAnsi="Arial" w:cs="Arial"/>
                    <w:color w:val="000000"/>
                    <w:kern w:val="2"/>
                    <w:sz w:val="20"/>
                  </w:rPr>
                  <w:t>36 (</w:t>
                </w:r>
                <w:proofErr w:type="gramStart"/>
                <w:r w:rsidR="00C820B6">
                  <w:rPr>
                    <w:rFonts w:ascii="Arial" w:hAnsi="Arial" w:cs="Arial"/>
                    <w:color w:val="000000"/>
                    <w:kern w:val="2"/>
                    <w:sz w:val="20"/>
                  </w:rPr>
                  <w:t>thirty six</w:t>
                </w:r>
                <w:proofErr w:type="gramEnd"/>
                <w:r w:rsidR="00C820B6">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2BB9E5B6" w14:textId="464BE60E" w:rsidR="009B132B" w:rsidRDefault="003A48BF"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820B6">
                  <w:rPr>
                    <w:rFonts w:ascii="Arial" w:hAnsi="Arial" w:cs="Arial"/>
                    <w:kern w:val="2"/>
                    <w:sz w:val="20"/>
                  </w:rPr>
                  <w:t>Punktas netaikomas (4.2 punkte numatytos sąlygos taikomos).</w:t>
                </w:r>
              </w:sdtContent>
            </w:sdt>
          </w:p>
          <w:p w14:paraId="59C3CB6D" w14:textId="77777777" w:rsidR="009B132B" w:rsidRDefault="009B132B" w:rsidP="009B132B">
            <w:pPr>
              <w:rPr>
                <w:rFonts w:ascii="Arial" w:hAnsi="Arial" w:cs="Arial"/>
                <w:kern w:val="2"/>
                <w:sz w:val="20"/>
              </w:rPr>
            </w:pPr>
          </w:p>
          <w:p w14:paraId="726E2F8F" w14:textId="0489ABCB" w:rsidR="009B132B" w:rsidRPr="007E01DF" w:rsidRDefault="009B132B" w:rsidP="009B132B">
            <w:pPr>
              <w:rPr>
                <w:rFonts w:ascii="Arial" w:hAnsi="Arial" w:cs="Arial"/>
                <w:color w:val="4472C4"/>
                <w:kern w:val="2"/>
                <w:sz w:val="20"/>
              </w:rPr>
            </w:pPr>
          </w:p>
        </w:tc>
        <w:tc>
          <w:tcPr>
            <w:tcW w:w="4495" w:type="dxa"/>
          </w:tcPr>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0823644F" w14:textId="68C56E7E"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51175D85" w:rsidR="0053100E" w:rsidRDefault="0053100E" w:rsidP="0053100E">
            <w:pPr>
              <w:jc w:val="both"/>
              <w:rPr>
                <w:rFonts w:ascii="Arial" w:hAnsi="Arial" w:cs="Arial"/>
                <w:kern w:val="2"/>
                <w:sz w:val="20"/>
              </w:rPr>
            </w:pPr>
            <w:r w:rsidRPr="0053100E">
              <w:rPr>
                <w:rFonts w:ascii="Arial" w:hAnsi="Arial" w:cs="Arial"/>
                <w:kern w:val="2"/>
                <w:sz w:val="20"/>
              </w:rPr>
              <w:t>12.2.4. jeigu Tiekėjas nesilaiko Sutartyje nustatytų Paslaugų teikimo terminų 2 (du) kartus iš eilės arba vėluoja suteikti Paslaugas daugiau nei</w:t>
            </w:r>
            <w:r w:rsidR="00C820B6">
              <w:rPr>
                <w:rFonts w:ascii="Arial" w:hAnsi="Arial" w:cs="Arial"/>
                <w:kern w:val="2"/>
                <w:sz w:val="20"/>
              </w:rPr>
              <w:t xml:space="preserve"> 2 savaites</w:t>
            </w:r>
            <w:r w:rsidRPr="0053100E">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923754">
              <w:rPr>
                <w:rFonts w:ascii="Arial" w:hAnsi="Arial" w:cs="Arial"/>
                <w:sz w:val="20"/>
                <w:lang w:val="en-US"/>
              </w:rPr>
              <w:t>Contract;</w:t>
            </w:r>
            <w:proofErr w:type="gramEnd"/>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w:t>
            </w:r>
            <w:r w:rsidRPr="00923754">
              <w:rPr>
                <w:rFonts w:ascii="Arial" w:hAnsi="Arial" w:cs="Arial"/>
                <w:sz w:val="20"/>
                <w:lang w:val="en-US"/>
              </w:rPr>
              <w:lastRenderedPageBreak/>
              <w:t>2 (two) consecutive times, or delays Service provision by more than {......} from the deadline specified in the Contract (this provision applies only if a specific deadline is set</w:t>
            </w:r>
            <w:proofErr w:type="gramStart"/>
            <w:r w:rsidRPr="00923754">
              <w:rPr>
                <w:rFonts w:ascii="Arial" w:hAnsi="Arial" w:cs="Arial"/>
                <w:sz w:val="20"/>
                <w:lang w:val="en-US"/>
              </w:rPr>
              <w:t>);</w:t>
            </w:r>
            <w:proofErr w:type="gramEnd"/>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12.2.5. If the Supplier violates Service provision deadlines and the total amount of delay penalties exceeds 20% (twenty) of the Value of the initial </w:t>
            </w:r>
            <w:proofErr w:type="gramStart"/>
            <w:r w:rsidRPr="00923754">
              <w:rPr>
                <w:rFonts w:ascii="Arial" w:hAnsi="Arial" w:cs="Arial"/>
                <w:sz w:val="20"/>
                <w:lang w:val="en-US"/>
              </w:rPr>
              <w:t>Contract;</w:t>
            </w:r>
            <w:proofErr w:type="gramEnd"/>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12.2.6. If the Supplier breaches the Service provision deadlines and, due to the delay in the provision of the Services, the Services are no longer </w:t>
            </w:r>
            <w:proofErr w:type="gramStart"/>
            <w:r w:rsidRPr="00923754">
              <w:rPr>
                <w:rFonts w:ascii="Arial" w:hAnsi="Arial" w:cs="Arial"/>
                <w:sz w:val="20"/>
                <w:lang w:val="en-US"/>
              </w:rPr>
              <w:t>needed;</w:t>
            </w:r>
            <w:proofErr w:type="gramEnd"/>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923754">
              <w:rPr>
                <w:rFonts w:ascii="Arial" w:hAnsi="Arial" w:cs="Arial"/>
                <w:sz w:val="20"/>
                <w:lang w:val="en-US"/>
              </w:rPr>
              <w:t>compliant;</w:t>
            </w:r>
            <w:proofErr w:type="gramEnd"/>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12.2.9. If the Supplier violates the provisions of the Contract governing competition, intellectual property, or the handling of confidential </w:t>
            </w:r>
            <w:proofErr w:type="gramStart"/>
            <w:r w:rsidRPr="00923754">
              <w:rPr>
                <w:rFonts w:ascii="Arial" w:hAnsi="Arial" w:cs="Arial"/>
                <w:sz w:val="20"/>
                <w:lang w:val="en-US"/>
              </w:rPr>
              <w:t>information;</w:t>
            </w:r>
            <w:proofErr w:type="gramEnd"/>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12.2.13. If the Supplier transfers its rights and/or obligations under the Contract to third parties without the prior written consent of the </w:t>
            </w:r>
            <w:proofErr w:type="gramStart"/>
            <w:r w:rsidRPr="00923754">
              <w:rPr>
                <w:rFonts w:ascii="Arial" w:hAnsi="Arial" w:cs="Arial"/>
                <w:sz w:val="20"/>
                <w:lang w:val="en-US"/>
              </w:rPr>
              <w:t>Purchaser;</w:t>
            </w:r>
            <w:proofErr w:type="gramEnd"/>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086B8698"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3483BAB3"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448CD7C1" w14:textId="77777777" w:rsidR="002A1B6D" w:rsidRPr="002A1B6D" w:rsidRDefault="002A1B6D" w:rsidP="002A1B6D">
            <w:pPr>
              <w:jc w:val="both"/>
              <w:rPr>
                <w:rFonts w:ascii="Arial" w:hAnsi="Arial" w:cs="Arial"/>
                <w:color w:val="000000"/>
                <w:kern w:val="2"/>
                <w:sz w:val="20"/>
                <w:shd w:val="clear" w:color="auto" w:fill="FFFFFF"/>
              </w:rPr>
            </w:pPr>
          </w:p>
          <w:p w14:paraId="6A3DE512" w14:textId="47A5A2C2" w:rsidR="002A1B6D" w:rsidRPr="002A1B6D" w:rsidRDefault="002A1B6D" w:rsidP="002A1B6D">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lastRenderedPageBreak/>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8D6A98" w:rsidRPr="008D6A98">
              <w:rPr>
                <w:rFonts w:ascii="Arial" w:hAnsi="Arial" w:cs="Arial"/>
                <w:color w:val="000000"/>
                <w:kern w:val="2"/>
                <w:sz w:val="20"/>
                <w:shd w:val="clear" w:color="auto" w:fill="FFFFFF"/>
              </w:rPr>
              <w:t>4</w:t>
            </w:r>
            <w:r w:rsidR="008D6A98">
              <w:rPr>
                <w:rFonts w:ascii="Arial" w:hAnsi="Arial" w:cs="Arial"/>
                <w:color w:val="000000"/>
                <w:kern w:val="2"/>
                <w:sz w:val="20"/>
                <w:shd w:val="clear" w:color="auto" w:fill="FFFFFF"/>
              </w:rPr>
              <w:t>.4.3.</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p w14:paraId="77EC00EA" w14:textId="6389DB33" w:rsidR="009B132B" w:rsidRPr="007E01DF" w:rsidRDefault="002A1B6D" w:rsidP="002A1B6D">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205C5FFE" w14:textId="77777777" w:rsidR="002A1B6D" w:rsidRPr="007408DE" w:rsidRDefault="002A1B6D" w:rsidP="0053100E">
            <w:pPr>
              <w:jc w:val="both"/>
              <w:rPr>
                <w:rFonts w:ascii="Arial" w:hAnsi="Arial" w:cs="Arial"/>
                <w:color w:val="000000"/>
                <w:kern w:val="2"/>
                <w:sz w:val="20"/>
                <w:shd w:val="clear" w:color="auto" w:fill="FFFFFF"/>
              </w:rPr>
            </w:pPr>
          </w:p>
          <w:p w14:paraId="112BAFF8" w14:textId="32F6C322"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lastRenderedPageBreak/>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8D6A98">
              <w:rPr>
                <w:rFonts w:ascii="Arial" w:hAnsi="Arial" w:cs="Arial"/>
                <w:color w:val="000000"/>
                <w:kern w:val="2"/>
                <w:sz w:val="20"/>
                <w:shd w:val="clear" w:color="auto" w:fill="FFFFFF"/>
              </w:rPr>
              <w:t>4.4.3</w:t>
            </w:r>
            <w:r w:rsidR="00F15027">
              <w:rPr>
                <w:rFonts w:ascii="Arial" w:hAnsi="Arial" w:cs="Arial"/>
                <w:color w:val="000000"/>
                <w:kern w:val="2"/>
                <w:sz w:val="20"/>
                <w:shd w:val="clear" w:color="auto" w:fill="FFFFFF"/>
              </w:rPr>
              <w:t>.</w:t>
            </w:r>
            <w:r w:rsidR="002A1B6D">
              <w:rPr>
                <w:rFonts w:ascii="Arial" w:hAnsi="Arial" w:cs="Arial"/>
                <w:color w:val="000000"/>
                <w:kern w:val="2"/>
                <w:sz w:val="20"/>
                <w:shd w:val="clear" w:color="auto" w:fill="FFFFFF"/>
              </w:rPr>
              <w:t xml:space="preserve"> </w:t>
            </w:r>
            <w:proofErr w:type="spellStart"/>
            <w:r w:rsidR="002A1B6D">
              <w:rPr>
                <w:rFonts w:ascii="Arial" w:hAnsi="Arial" w:cs="Arial"/>
                <w:color w:val="000000"/>
                <w:kern w:val="2"/>
                <w:sz w:val="20"/>
                <w:shd w:val="clear" w:color="auto" w:fill="FFFFFF"/>
              </w:rPr>
              <w:t>of</w:t>
            </w:r>
            <w:proofErr w:type="spellEnd"/>
            <w:r w:rsidR="002A1B6D">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lastRenderedPageBreak/>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20E21156" w14:textId="77777777" w:rsidR="00E35313" w:rsidRPr="00E35313" w:rsidRDefault="00E35313" w:rsidP="00E35313">
            <w:pPr>
              <w:jc w:val="both"/>
              <w:rPr>
                <w:rFonts w:ascii="Arial" w:hAnsi="Arial" w:cs="Arial"/>
                <w:color w:val="4472C4"/>
                <w:kern w:val="2"/>
                <w:sz w:val="20"/>
                <w:shd w:val="clear" w:color="auto" w:fill="FFFFFF"/>
                <w:lang w:val="it-IT"/>
                <w14:ligatures w14:val="standardContextual"/>
              </w:rPr>
            </w:pPr>
            <w:r>
              <w:rPr>
                <w:rFonts w:ascii="Arial" w:hAnsi="Arial" w:cs="Arial"/>
                <w:kern w:val="2"/>
                <w:sz w:val="20"/>
                <w:shd w:val="clear" w:color="auto" w:fill="FFFFFF"/>
              </w:rPr>
              <w:t xml:space="preserve">13.2.1. </w:t>
            </w:r>
            <w:r w:rsidRPr="00E35313">
              <w:rPr>
                <w:rFonts w:ascii="Arial" w:hAnsi="Arial" w:cs="Arial"/>
                <w:kern w:val="2"/>
                <w:sz w:val="20"/>
                <w:shd w:val="clear" w:color="auto" w:fill="FFFFFF"/>
                <w:lang w:val="it-IT"/>
                <w14:ligatures w14:val="standardContextual"/>
              </w:rPr>
              <w:t>Socialiniai kriterijai nurodyti Pardavėjo pasiūlyme.</w:t>
            </w:r>
          </w:p>
          <w:p w14:paraId="647E5FC4" w14:textId="1BBFD76D" w:rsidR="00E35313" w:rsidRPr="00E35313" w:rsidRDefault="00E35313" w:rsidP="002A1B6D">
            <w:pPr>
              <w:jc w:val="both"/>
              <w:rPr>
                <w:rFonts w:ascii="Arial" w:hAnsi="Arial" w:cs="Arial"/>
                <w:kern w:val="2"/>
                <w:sz w:val="20"/>
                <w:shd w:val="clear" w:color="auto" w:fill="FFFFFF"/>
                <w:lang w:val="it-IT"/>
              </w:rPr>
            </w:pPr>
          </w:p>
          <w:p w14:paraId="70548A19" w14:textId="5D6CFBDC" w:rsidR="009B132B" w:rsidRPr="007E01DF" w:rsidRDefault="00E35313" w:rsidP="002A1B6D">
            <w:pPr>
              <w:jc w:val="both"/>
              <w:rPr>
                <w:rFonts w:ascii="Arial" w:hAnsi="Arial" w:cs="Arial"/>
                <w:color w:val="4472C4"/>
                <w:kern w:val="2"/>
                <w:sz w:val="20"/>
              </w:rPr>
            </w:pPr>
            <w:r>
              <w:rPr>
                <w:rFonts w:ascii="Arial" w:hAnsi="Arial" w:cs="Arial"/>
                <w:kern w:val="2"/>
                <w:sz w:val="20"/>
                <w:shd w:val="clear" w:color="auto" w:fill="FFFFFF"/>
              </w:rPr>
              <w:t xml:space="preserve">13.2.2. </w:t>
            </w:r>
            <w:r w:rsidR="002A1B6D"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40A69A4" w14:textId="349E61D9" w:rsidR="00E35313" w:rsidRDefault="00E35313"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13.2.1. </w:t>
            </w:r>
            <w:r w:rsidR="0055250C" w:rsidRPr="0055250C">
              <w:rPr>
                <w:rFonts w:ascii="Arial" w:hAnsi="Arial" w:cs="Arial"/>
                <w:color w:val="000000"/>
                <w:kern w:val="2"/>
                <w:sz w:val="20"/>
                <w:shd w:val="clear" w:color="auto" w:fill="FFFFFF"/>
                <w:lang w:val="en-US"/>
              </w:rPr>
              <w:t>Social criteria provided in Seller’s tender</w:t>
            </w:r>
            <w:r w:rsidR="0055250C">
              <w:rPr>
                <w:rFonts w:ascii="Arial" w:hAnsi="Arial" w:cs="Arial"/>
                <w:color w:val="000000"/>
                <w:kern w:val="2"/>
                <w:sz w:val="20"/>
                <w:shd w:val="clear" w:color="auto" w:fill="FFFFFF"/>
                <w:lang w:val="en-US"/>
              </w:rPr>
              <w:t>.</w:t>
            </w:r>
          </w:p>
          <w:p w14:paraId="42878A40" w14:textId="77777777" w:rsidR="00E35313" w:rsidRDefault="00E35313" w:rsidP="009B132B">
            <w:pPr>
              <w:jc w:val="both"/>
              <w:rPr>
                <w:rFonts w:ascii="Arial" w:hAnsi="Arial" w:cs="Arial"/>
                <w:color w:val="000000"/>
                <w:kern w:val="2"/>
                <w:sz w:val="20"/>
                <w:shd w:val="clear" w:color="auto" w:fill="FFFFFF"/>
                <w:lang w:val="en-US"/>
              </w:rPr>
            </w:pPr>
          </w:p>
          <w:p w14:paraId="5E65A0CF" w14:textId="7C6D8398" w:rsidR="009B132B" w:rsidRDefault="00E35313"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13.2.2. </w:t>
            </w:r>
            <w:r w:rsidR="009B132B"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p w14:paraId="022B3280" w14:textId="77777777" w:rsidR="00E35313" w:rsidRDefault="00E35313" w:rsidP="009B132B">
            <w:pPr>
              <w:jc w:val="both"/>
              <w:rPr>
                <w:rFonts w:ascii="Arial" w:hAnsi="Arial" w:cs="Arial"/>
                <w:color w:val="000000"/>
                <w:kern w:val="2"/>
                <w:sz w:val="20"/>
                <w:lang w:val="en-US"/>
              </w:rPr>
            </w:pPr>
          </w:p>
          <w:p w14:paraId="7642D538" w14:textId="33F12305" w:rsidR="00E35313" w:rsidRPr="007E01DF" w:rsidRDefault="00E35313" w:rsidP="009B132B">
            <w:pPr>
              <w:jc w:val="both"/>
              <w:rPr>
                <w:rFonts w:ascii="Arial" w:hAnsi="Arial" w:cs="Arial"/>
                <w:color w:val="4472C4"/>
                <w:kern w:val="2"/>
                <w:sz w:val="20"/>
                <w:lang w:val="en-US"/>
              </w:rPr>
            </w:pP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lastRenderedPageBreak/>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lastRenderedPageBreak/>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ipersaitas"/>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19F64954" w:rsidR="005B6E28" w:rsidRDefault="003A48BF"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C820B6">
                  <w:rPr>
                    <w:rFonts w:ascii="Arial" w:hAnsi="Arial" w:cs="Arial"/>
                    <w:kern w:val="2"/>
                    <w:sz w:val="20"/>
                  </w:rPr>
                  <w:t xml:space="preserve">Punktas 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28FDB7DC" w14:textId="77777777" w:rsidR="005B6E28" w:rsidRDefault="005B6E28" w:rsidP="009B132B">
            <w:pPr>
              <w:rPr>
                <w:rFonts w:ascii="Arial" w:hAnsi="Arial" w:cs="Arial"/>
                <w:kern w:val="2"/>
                <w:sz w:val="20"/>
              </w:rPr>
            </w:pPr>
          </w:p>
          <w:p w14:paraId="0F481975" w14:textId="73AEB2BC" w:rsidR="009B132B" w:rsidRPr="007E01DF" w:rsidRDefault="009B132B" w:rsidP="00351355">
            <w:pPr>
              <w:jc w:val="both"/>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129745C4" w14:textId="639EDF5F" w:rsidR="009B132B" w:rsidRDefault="003A48BF"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C820B6">
                  <w:rPr>
                    <w:rFonts w:ascii="Arial" w:hAnsi="Arial" w:cs="Arial"/>
                    <w:kern w:val="2"/>
                    <w:sz w:val="20"/>
                  </w:rPr>
                  <w:t xml:space="preserve">The clause is applied: </w:t>
                </w:r>
              </w:sdtContent>
            </w:sdt>
          </w:p>
          <w:p w14:paraId="221A9B47" w14:textId="77777777" w:rsidR="005B6E28" w:rsidRPr="005B6E28" w:rsidRDefault="005B6E28" w:rsidP="009B132B">
            <w:pPr>
              <w:jc w:val="both"/>
              <w:rPr>
                <w:rFonts w:ascii="Arial" w:hAnsi="Arial" w:cs="Arial"/>
                <w:color w:val="000000"/>
                <w:kern w:val="2"/>
                <w:sz w:val="20"/>
                <w:shd w:val="clear" w:color="auto" w:fill="FFFFFF"/>
              </w:rPr>
            </w:pPr>
          </w:p>
          <w:p w14:paraId="5C055B18" w14:textId="505C2015" w:rsidR="009B132B" w:rsidRPr="004E65F0" w:rsidRDefault="009B132B" w:rsidP="009B132B">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1ADE4570" w14:textId="4E3C0500" w:rsidR="009B132B" w:rsidRPr="000C4CB8" w:rsidRDefault="009D4AF5" w:rsidP="005B6E28">
            <w:pPr>
              <w:jc w:val="both"/>
              <w:rPr>
                <w:rFonts w:ascii="Arial" w:hAnsi="Arial" w:cs="Arial"/>
                <w:kern w:val="2"/>
                <w:sz w:val="20"/>
              </w:rPr>
            </w:pPr>
            <w:r>
              <w:rPr>
                <w:rFonts w:ascii="Arial" w:hAnsi="Arial" w:cs="Arial"/>
                <w:kern w:val="2"/>
                <w:sz w:val="20"/>
              </w:rPr>
              <w:t>Punktas netaikomas</w:t>
            </w:r>
          </w:p>
        </w:tc>
        <w:tc>
          <w:tcPr>
            <w:tcW w:w="4495" w:type="dxa"/>
          </w:tcPr>
          <w:p w14:paraId="5C1AA357" w14:textId="6F98AA16" w:rsidR="009B132B" w:rsidRPr="00D30B45" w:rsidRDefault="009B132B" w:rsidP="009D4AF5">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lastRenderedPageBreak/>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3329056A" w:rsidR="005B6E28" w:rsidRPr="005B6E28" w:rsidRDefault="009F45DA" w:rsidP="005B6E28">
            <w:pPr>
              <w:rPr>
                <w:rFonts w:ascii="Arial" w:hAnsi="Arial" w:cs="Arial"/>
                <w:color w:val="000000"/>
                <w:kern w:val="2"/>
                <w:sz w:val="20"/>
                <w:shd w:val="clear" w:color="auto" w:fill="FFFFFF"/>
              </w:rPr>
            </w:pPr>
            <w:r w:rsidRPr="009F45DA">
              <w:rPr>
                <w:rFonts w:ascii="Arial" w:hAnsi="Arial" w:cs="Arial"/>
                <w:kern w:val="2"/>
                <w:sz w:val="20"/>
              </w:rPr>
              <w:t>15.</w:t>
            </w:r>
            <w:r>
              <w:rPr>
                <w:rFonts w:ascii="Arial" w:hAnsi="Arial" w:cs="Arial"/>
                <w:kern w:val="2"/>
                <w:sz w:val="20"/>
              </w:rPr>
              <w:t>2</w:t>
            </w:r>
            <w:r w:rsidRPr="009F45DA">
              <w:rPr>
                <w:rFonts w:ascii="Arial" w:hAnsi="Arial" w:cs="Arial"/>
                <w:kern w:val="2"/>
                <w:sz w:val="20"/>
              </w:rPr>
              <w:t xml:space="preserve">. Priedas Nr. </w:t>
            </w:r>
            <w:r>
              <w:rPr>
                <w:rFonts w:ascii="Arial" w:hAnsi="Arial" w:cs="Arial"/>
                <w:kern w:val="2"/>
                <w:sz w:val="20"/>
              </w:rPr>
              <w:t>2</w:t>
            </w:r>
            <w:r w:rsidRPr="009F45DA">
              <w:rPr>
                <w:rFonts w:ascii="Arial" w:hAnsi="Arial" w:cs="Arial"/>
                <w:kern w:val="2"/>
                <w:sz w:val="20"/>
              </w:rPr>
              <w:t xml:space="preserve">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Vietosrezervavimoenklotekstas"/>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Vietosrezervavimoenklotekstas"/>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0C74B54" w:rsidR="005B6E28" w:rsidRPr="008B4979" w:rsidRDefault="005B6E28" w:rsidP="005B6E28">
            <w:pPr>
              <w:rPr>
                <w:rFonts w:ascii="Arial" w:hAnsi="Arial" w:cs="Arial"/>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504E09">
              <w:rPr>
                <w:rFonts w:ascii="Arial" w:hAnsi="Arial" w:cs="Arial"/>
                <w:kern w:val="2"/>
                <w:sz w:val="20"/>
              </w:rPr>
              <w:t xml:space="preserve">Paslaugų pirkimo pardavimo sutarties </w:t>
            </w:r>
            <w:r w:rsidR="008B4979">
              <w:rPr>
                <w:rFonts w:ascii="Arial" w:hAnsi="Arial" w:cs="Arial"/>
                <w:kern w:val="2"/>
                <w:sz w:val="20"/>
              </w:rPr>
              <w:t>Bendrosios sutarties sąlygos</w:t>
            </w:r>
          </w:p>
        </w:tc>
        <w:tc>
          <w:tcPr>
            <w:tcW w:w="4495" w:type="dxa"/>
          </w:tcPr>
          <w:p w14:paraId="7F5E6572" w14:textId="28523174" w:rsidR="005B6E28" w:rsidRPr="008C55F6" w:rsidRDefault="00ED3242" w:rsidP="008C55F6">
            <w:pPr>
              <w:jc w:val="both"/>
              <w:rPr>
                <w:rFonts w:ascii="Arial" w:hAnsi="Arial" w:cs="Arial"/>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55250C">
              <w:rPr>
                <w:rFonts w:ascii="Arial" w:hAnsi="Arial" w:cs="Arial"/>
                <w:kern w:val="2"/>
                <w:sz w:val="20"/>
                <w:lang w:val="en-US"/>
              </w:rPr>
              <w:t xml:space="preserve">General terms </w:t>
            </w:r>
            <w:r w:rsidR="0000030C">
              <w:rPr>
                <w:rFonts w:ascii="Arial" w:hAnsi="Arial" w:cs="Arial"/>
                <w:kern w:val="2"/>
                <w:sz w:val="20"/>
                <w:lang w:val="en-US"/>
              </w:rPr>
              <w:t>and conditions of the services pur</w:t>
            </w:r>
            <w:r w:rsidR="00550A5D">
              <w:rPr>
                <w:rFonts w:ascii="Arial" w:hAnsi="Arial" w:cs="Arial"/>
                <w:kern w:val="2"/>
                <w:sz w:val="20"/>
                <w:lang w:val="en-US"/>
              </w:rPr>
              <w:t xml:space="preserve">chase and sale contract </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84C58" w14:textId="77777777" w:rsidR="0099543B" w:rsidRDefault="0099543B" w:rsidP="0099543B">
      <w:r>
        <w:separator/>
      </w:r>
    </w:p>
  </w:endnote>
  <w:endnote w:type="continuationSeparator" w:id="0">
    <w:p w14:paraId="3BF39DE5" w14:textId="77777777" w:rsidR="0099543B" w:rsidRDefault="0099543B" w:rsidP="0099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373A" w14:textId="77777777" w:rsidR="0099543B" w:rsidRDefault="009954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C5C1" w14:textId="77777777" w:rsidR="0099543B" w:rsidRDefault="0099543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AA465" w14:textId="77777777" w:rsidR="0099543B" w:rsidRDefault="009954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E8E" w14:textId="77777777" w:rsidR="0099543B" w:rsidRDefault="0099543B" w:rsidP="0099543B">
      <w:r>
        <w:separator/>
      </w:r>
    </w:p>
  </w:footnote>
  <w:footnote w:type="continuationSeparator" w:id="0">
    <w:p w14:paraId="6D5F2D69" w14:textId="77777777" w:rsidR="0099543B" w:rsidRDefault="0099543B" w:rsidP="0099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3235" w14:textId="77777777" w:rsidR="0099543B" w:rsidRDefault="009954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B2D5" w14:textId="09050731" w:rsidR="0099543B" w:rsidRDefault="0099543B" w:rsidP="0099543B">
    <w:pPr>
      <w:pStyle w:val="Antrats"/>
      <w:jc w:val="right"/>
    </w:pPr>
    <w:r w:rsidRPr="0099543B">
      <w:t xml:space="preserve">SPS </w:t>
    </w:r>
    <w:r>
      <w:t>5</w:t>
    </w:r>
    <w:r w:rsidRPr="0099543B">
      <w:t xml:space="preserve"> priedas/</w:t>
    </w:r>
    <w:proofErr w:type="spellStart"/>
    <w:r w:rsidRPr="0099543B">
      <w:t>Annex</w:t>
    </w:r>
    <w:proofErr w:type="spellEnd"/>
    <w:r w:rsidRPr="0099543B">
      <w:t xml:space="preserve"> </w:t>
    </w:r>
    <w:r>
      <w:t>5</w:t>
    </w:r>
    <w:r w:rsidRPr="0099543B">
      <w:t xml:space="preserve"> to SPC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AD4" w14:textId="77777777" w:rsidR="0099543B" w:rsidRDefault="009954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30C"/>
    <w:rsid w:val="00002399"/>
    <w:rsid w:val="00006655"/>
    <w:rsid w:val="0002271B"/>
    <w:rsid w:val="0002299E"/>
    <w:rsid w:val="00030672"/>
    <w:rsid w:val="000428C1"/>
    <w:rsid w:val="000466CC"/>
    <w:rsid w:val="000608AF"/>
    <w:rsid w:val="00086CBC"/>
    <w:rsid w:val="000947C0"/>
    <w:rsid w:val="000A0898"/>
    <w:rsid w:val="000A2BD8"/>
    <w:rsid w:val="000B02BE"/>
    <w:rsid w:val="000B25D0"/>
    <w:rsid w:val="000C0589"/>
    <w:rsid w:val="000C493C"/>
    <w:rsid w:val="000C4CB8"/>
    <w:rsid w:val="000C7FFC"/>
    <w:rsid w:val="000D5FC4"/>
    <w:rsid w:val="000E3A9D"/>
    <w:rsid w:val="000F42A2"/>
    <w:rsid w:val="000F6193"/>
    <w:rsid w:val="00101272"/>
    <w:rsid w:val="00124BAE"/>
    <w:rsid w:val="00183F31"/>
    <w:rsid w:val="001A045C"/>
    <w:rsid w:val="001B6BD1"/>
    <w:rsid w:val="001C215B"/>
    <w:rsid w:val="001C7567"/>
    <w:rsid w:val="001D74DC"/>
    <w:rsid w:val="001F0581"/>
    <w:rsid w:val="00204E68"/>
    <w:rsid w:val="00212423"/>
    <w:rsid w:val="002141FB"/>
    <w:rsid w:val="00214EBB"/>
    <w:rsid w:val="00220F3A"/>
    <w:rsid w:val="00245173"/>
    <w:rsid w:val="00254585"/>
    <w:rsid w:val="00260011"/>
    <w:rsid w:val="00274C55"/>
    <w:rsid w:val="00277DE6"/>
    <w:rsid w:val="002810F7"/>
    <w:rsid w:val="00282733"/>
    <w:rsid w:val="002A1B6D"/>
    <w:rsid w:val="002B56A8"/>
    <w:rsid w:val="002D5ECE"/>
    <w:rsid w:val="002F2875"/>
    <w:rsid w:val="002F2EF3"/>
    <w:rsid w:val="002F3F37"/>
    <w:rsid w:val="00301032"/>
    <w:rsid w:val="00314F3F"/>
    <w:rsid w:val="00331253"/>
    <w:rsid w:val="00346A4A"/>
    <w:rsid w:val="00351355"/>
    <w:rsid w:val="003529BF"/>
    <w:rsid w:val="00354941"/>
    <w:rsid w:val="0036043C"/>
    <w:rsid w:val="003654FD"/>
    <w:rsid w:val="00367D66"/>
    <w:rsid w:val="00373A70"/>
    <w:rsid w:val="00374240"/>
    <w:rsid w:val="0039535C"/>
    <w:rsid w:val="003A23F6"/>
    <w:rsid w:val="003A48BF"/>
    <w:rsid w:val="003B3EF9"/>
    <w:rsid w:val="003C1661"/>
    <w:rsid w:val="003C4B20"/>
    <w:rsid w:val="003E4DF9"/>
    <w:rsid w:val="003E6A51"/>
    <w:rsid w:val="003F0C27"/>
    <w:rsid w:val="00427415"/>
    <w:rsid w:val="00436789"/>
    <w:rsid w:val="00436FF5"/>
    <w:rsid w:val="00447F28"/>
    <w:rsid w:val="00486263"/>
    <w:rsid w:val="00486F5D"/>
    <w:rsid w:val="004871D2"/>
    <w:rsid w:val="004927DF"/>
    <w:rsid w:val="00492E41"/>
    <w:rsid w:val="004A3A61"/>
    <w:rsid w:val="004B0B04"/>
    <w:rsid w:val="004D5932"/>
    <w:rsid w:val="004E65F0"/>
    <w:rsid w:val="00502B9B"/>
    <w:rsid w:val="00504E09"/>
    <w:rsid w:val="005100DF"/>
    <w:rsid w:val="00525377"/>
    <w:rsid w:val="00530187"/>
    <w:rsid w:val="0053100E"/>
    <w:rsid w:val="00550A5D"/>
    <w:rsid w:val="0055250C"/>
    <w:rsid w:val="00555C8D"/>
    <w:rsid w:val="00586433"/>
    <w:rsid w:val="005B0F25"/>
    <w:rsid w:val="005B2450"/>
    <w:rsid w:val="005B6E28"/>
    <w:rsid w:val="005C7BF8"/>
    <w:rsid w:val="005E7843"/>
    <w:rsid w:val="005F1427"/>
    <w:rsid w:val="005F33E9"/>
    <w:rsid w:val="005F4475"/>
    <w:rsid w:val="00611336"/>
    <w:rsid w:val="00613DB8"/>
    <w:rsid w:val="006523FD"/>
    <w:rsid w:val="00661F6F"/>
    <w:rsid w:val="00665C44"/>
    <w:rsid w:val="00671EFE"/>
    <w:rsid w:val="00683A34"/>
    <w:rsid w:val="00685A4A"/>
    <w:rsid w:val="00694AAD"/>
    <w:rsid w:val="006B301B"/>
    <w:rsid w:val="006C209F"/>
    <w:rsid w:val="007154DF"/>
    <w:rsid w:val="00730836"/>
    <w:rsid w:val="007317B2"/>
    <w:rsid w:val="00731EAD"/>
    <w:rsid w:val="00733A4D"/>
    <w:rsid w:val="007408DE"/>
    <w:rsid w:val="00742A19"/>
    <w:rsid w:val="007549C4"/>
    <w:rsid w:val="00755DCC"/>
    <w:rsid w:val="007561F3"/>
    <w:rsid w:val="00766B58"/>
    <w:rsid w:val="00790099"/>
    <w:rsid w:val="007A5A1F"/>
    <w:rsid w:val="007A695B"/>
    <w:rsid w:val="007B15E8"/>
    <w:rsid w:val="007B522B"/>
    <w:rsid w:val="007C0599"/>
    <w:rsid w:val="007D00A0"/>
    <w:rsid w:val="007D09BC"/>
    <w:rsid w:val="007E01DF"/>
    <w:rsid w:val="007E1033"/>
    <w:rsid w:val="007E136E"/>
    <w:rsid w:val="007E66F6"/>
    <w:rsid w:val="007E6EB6"/>
    <w:rsid w:val="007F5C57"/>
    <w:rsid w:val="00800498"/>
    <w:rsid w:val="0081301F"/>
    <w:rsid w:val="00820C58"/>
    <w:rsid w:val="00821903"/>
    <w:rsid w:val="00822D4F"/>
    <w:rsid w:val="00834702"/>
    <w:rsid w:val="00847043"/>
    <w:rsid w:val="00855B9A"/>
    <w:rsid w:val="0086555E"/>
    <w:rsid w:val="008841FD"/>
    <w:rsid w:val="008A2825"/>
    <w:rsid w:val="008A74BE"/>
    <w:rsid w:val="008B4419"/>
    <w:rsid w:val="008B4979"/>
    <w:rsid w:val="008B4FEF"/>
    <w:rsid w:val="008B6CA6"/>
    <w:rsid w:val="008B7398"/>
    <w:rsid w:val="008C2759"/>
    <w:rsid w:val="008C3629"/>
    <w:rsid w:val="008C55F6"/>
    <w:rsid w:val="008D6A98"/>
    <w:rsid w:val="008F08F2"/>
    <w:rsid w:val="008F4813"/>
    <w:rsid w:val="00902A2F"/>
    <w:rsid w:val="00905C41"/>
    <w:rsid w:val="009109BE"/>
    <w:rsid w:val="00921AAD"/>
    <w:rsid w:val="00921D02"/>
    <w:rsid w:val="00923754"/>
    <w:rsid w:val="0094472E"/>
    <w:rsid w:val="009608D9"/>
    <w:rsid w:val="0096256F"/>
    <w:rsid w:val="0096453B"/>
    <w:rsid w:val="0096672C"/>
    <w:rsid w:val="00975000"/>
    <w:rsid w:val="00983DD9"/>
    <w:rsid w:val="009859FA"/>
    <w:rsid w:val="0099543B"/>
    <w:rsid w:val="009B132B"/>
    <w:rsid w:val="009B5845"/>
    <w:rsid w:val="009C5809"/>
    <w:rsid w:val="009D02AE"/>
    <w:rsid w:val="009D4AF5"/>
    <w:rsid w:val="009D5CDE"/>
    <w:rsid w:val="009E672F"/>
    <w:rsid w:val="009F260C"/>
    <w:rsid w:val="009F3562"/>
    <w:rsid w:val="009F45DA"/>
    <w:rsid w:val="00A10639"/>
    <w:rsid w:val="00A24499"/>
    <w:rsid w:val="00A27C22"/>
    <w:rsid w:val="00A318BC"/>
    <w:rsid w:val="00A43985"/>
    <w:rsid w:val="00A45C83"/>
    <w:rsid w:val="00A735C0"/>
    <w:rsid w:val="00A73FE1"/>
    <w:rsid w:val="00AB0910"/>
    <w:rsid w:val="00AB2ADF"/>
    <w:rsid w:val="00AC52C6"/>
    <w:rsid w:val="00AD2172"/>
    <w:rsid w:val="00AE0544"/>
    <w:rsid w:val="00B11F8A"/>
    <w:rsid w:val="00B4124D"/>
    <w:rsid w:val="00B42A52"/>
    <w:rsid w:val="00B438BD"/>
    <w:rsid w:val="00B4618A"/>
    <w:rsid w:val="00B72A63"/>
    <w:rsid w:val="00B8250A"/>
    <w:rsid w:val="00B90ED3"/>
    <w:rsid w:val="00B939AD"/>
    <w:rsid w:val="00B94AA4"/>
    <w:rsid w:val="00BC5E85"/>
    <w:rsid w:val="00BD0042"/>
    <w:rsid w:val="00BD2398"/>
    <w:rsid w:val="00C43FF9"/>
    <w:rsid w:val="00C45F28"/>
    <w:rsid w:val="00C62F59"/>
    <w:rsid w:val="00C70ADF"/>
    <w:rsid w:val="00C76727"/>
    <w:rsid w:val="00C820B6"/>
    <w:rsid w:val="00C85CBF"/>
    <w:rsid w:val="00C91BC9"/>
    <w:rsid w:val="00C930CA"/>
    <w:rsid w:val="00CD264F"/>
    <w:rsid w:val="00CF093B"/>
    <w:rsid w:val="00CF25A1"/>
    <w:rsid w:val="00CF3E58"/>
    <w:rsid w:val="00D07627"/>
    <w:rsid w:val="00D07CE4"/>
    <w:rsid w:val="00D17876"/>
    <w:rsid w:val="00D30039"/>
    <w:rsid w:val="00D30B45"/>
    <w:rsid w:val="00D43725"/>
    <w:rsid w:val="00D57111"/>
    <w:rsid w:val="00D85C94"/>
    <w:rsid w:val="00D965A0"/>
    <w:rsid w:val="00DB0128"/>
    <w:rsid w:val="00DC2E44"/>
    <w:rsid w:val="00DD1F2E"/>
    <w:rsid w:val="00DD39DE"/>
    <w:rsid w:val="00DD7BCC"/>
    <w:rsid w:val="00DE6913"/>
    <w:rsid w:val="00DF6FE2"/>
    <w:rsid w:val="00E03D18"/>
    <w:rsid w:val="00E043F2"/>
    <w:rsid w:val="00E26BD7"/>
    <w:rsid w:val="00E3530B"/>
    <w:rsid w:val="00E35313"/>
    <w:rsid w:val="00E4528C"/>
    <w:rsid w:val="00E56482"/>
    <w:rsid w:val="00E61199"/>
    <w:rsid w:val="00E86BEA"/>
    <w:rsid w:val="00EA460B"/>
    <w:rsid w:val="00EA63F1"/>
    <w:rsid w:val="00EB363F"/>
    <w:rsid w:val="00EC2883"/>
    <w:rsid w:val="00EC731D"/>
    <w:rsid w:val="00ED25D1"/>
    <w:rsid w:val="00ED3242"/>
    <w:rsid w:val="00F03C42"/>
    <w:rsid w:val="00F052AD"/>
    <w:rsid w:val="00F15027"/>
    <w:rsid w:val="00F4342F"/>
    <w:rsid w:val="00F57856"/>
    <w:rsid w:val="00F74995"/>
    <w:rsid w:val="00F77621"/>
    <w:rsid w:val="00F82139"/>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AA4"/>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921D02"/>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01272"/>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183F31"/>
    <w:rPr>
      <w:color w:val="467886" w:themeColor="hyperlink"/>
      <w:u w:val="single"/>
    </w:rPr>
  </w:style>
  <w:style w:type="character" w:styleId="Neapdorotaspaminjimas">
    <w:name w:val="Unresolved Mention"/>
    <w:basedOn w:val="Numatytasispastraiposriftas"/>
    <w:uiPriority w:val="99"/>
    <w:semiHidden/>
    <w:unhideWhenUsed/>
    <w:rsid w:val="00183F31"/>
    <w:rPr>
      <w:color w:val="605E5C"/>
      <w:shd w:val="clear" w:color="auto" w:fill="E1DFDD"/>
    </w:rPr>
  </w:style>
  <w:style w:type="character" w:styleId="Perirtashipersaitas">
    <w:name w:val="FollowedHyperlink"/>
    <w:basedOn w:val="Numatytasispastraiposriftas"/>
    <w:uiPriority w:val="99"/>
    <w:semiHidden/>
    <w:unhideWhenUsed/>
    <w:rsid w:val="0096256F"/>
    <w:rPr>
      <w:color w:val="96607D" w:themeColor="followedHyperlink"/>
      <w:u w:val="single"/>
    </w:rPr>
  </w:style>
  <w:style w:type="character" w:styleId="Grietas">
    <w:name w:val="Strong"/>
    <w:basedOn w:val="Numatytasispastraiposriftas"/>
    <w:uiPriority w:val="22"/>
    <w:qFormat/>
    <w:rsid w:val="00A10639"/>
    <w:rPr>
      <w:b/>
      <w:bCs/>
    </w:rPr>
  </w:style>
  <w:style w:type="character" w:styleId="Komentaronuoroda">
    <w:name w:val="annotation reference"/>
    <w:basedOn w:val="Numatytasispastraiposriftas"/>
    <w:uiPriority w:val="99"/>
    <w:semiHidden/>
    <w:unhideWhenUsed/>
    <w:rsid w:val="00905C41"/>
    <w:rPr>
      <w:sz w:val="16"/>
      <w:szCs w:val="16"/>
    </w:rPr>
  </w:style>
  <w:style w:type="paragraph" w:styleId="Komentarotekstas">
    <w:name w:val="annotation text"/>
    <w:basedOn w:val="prastasis"/>
    <w:link w:val="KomentarotekstasDiagrama"/>
    <w:uiPriority w:val="99"/>
    <w:unhideWhenUsed/>
    <w:rsid w:val="00905C41"/>
    <w:rPr>
      <w:sz w:val="20"/>
    </w:rPr>
  </w:style>
  <w:style w:type="character" w:customStyle="1" w:styleId="KomentarotekstasDiagrama">
    <w:name w:val="Komentaro tekstas Diagrama"/>
    <w:basedOn w:val="Numatytasispastraiposriftas"/>
    <w:link w:val="Komentarotekstas"/>
    <w:uiPriority w:val="99"/>
    <w:rsid w:val="00905C41"/>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905C41"/>
    <w:rPr>
      <w:b/>
      <w:bCs/>
    </w:rPr>
  </w:style>
  <w:style w:type="character" w:customStyle="1" w:styleId="KomentarotemaDiagrama">
    <w:name w:val="Komentaro tema Diagrama"/>
    <w:basedOn w:val="KomentarotekstasDiagrama"/>
    <w:link w:val="Komentarotema"/>
    <w:uiPriority w:val="99"/>
    <w:semiHidden/>
    <w:rsid w:val="00905C41"/>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7408DE"/>
    <w:pPr>
      <w:spacing w:after="0" w:line="240" w:lineRule="auto"/>
    </w:pPr>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99543B"/>
    <w:pPr>
      <w:tabs>
        <w:tab w:val="center" w:pos="4513"/>
        <w:tab w:val="right" w:pos="9026"/>
      </w:tabs>
    </w:pPr>
  </w:style>
  <w:style w:type="character" w:customStyle="1" w:styleId="AntratsDiagrama">
    <w:name w:val="Antraštės Diagrama"/>
    <w:basedOn w:val="Numatytasispastraiposriftas"/>
    <w:link w:val="Antrats"/>
    <w:uiPriority w:val="99"/>
    <w:rsid w:val="0099543B"/>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99543B"/>
    <w:pPr>
      <w:tabs>
        <w:tab w:val="center" w:pos="4513"/>
        <w:tab w:val="right" w:pos="9026"/>
      </w:tabs>
    </w:pPr>
  </w:style>
  <w:style w:type="character" w:customStyle="1" w:styleId="PoratDiagrama">
    <w:name w:val="Poraštė Diagrama"/>
    <w:basedOn w:val="Numatytasispastraiposriftas"/>
    <w:link w:val="Porat"/>
    <w:uiPriority w:val="99"/>
    <w:rsid w:val="0099543B"/>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Vietosrezervavimoenklotekstas"/>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Vietosrezervavimoenklotekstas"/>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Vietosrezervavimoenklotekstas"/>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Vietosrezervavimoenklotekstas"/>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Vietosrezervavimoenklotekstas"/>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Vietosrezervavimoenklotekstas"/>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Vietosrezervavimoenklotekstas"/>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Vietosrezervavimoenklotekstas"/>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Vietosrezervavimoenklotekstas"/>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Vietosrezervavimoenklotekstas"/>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Vietosrezervavimoenklotekstas"/>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Vietosrezervavimoenklotekstas"/>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Vietosrezervavimoenklotekstas"/>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Vietosrezervavimoenklotekstas"/>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Vietosrezervavimoenklotekstas"/>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Vietosrezervavimoenklotekstas"/>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Vietosrezervavimoenklotekstas"/>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Vietosrezervavimoenklotekstas"/>
            </w:rPr>
            <w:t>Choose an item.</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Vietosrezervavimoenklotekstas"/>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Vietosrezervavimoenklotekstas"/>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Vietosrezervavimoenklotekstas"/>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Vietosrezervavimoenklotekstas"/>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Vietosrezervavimoenklotekstas"/>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Vietosrezervavimoenklotekstas"/>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Vietosrezervavimoenklotekstas"/>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Vietosrezervavimoenklotekstas"/>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Vietosrezervavimoenklotekstas"/>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Vietosrezervavimoenklotekstas"/>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Vietosrezervavimoenklotekstas"/>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Vietosrezervavimoenklotekstas"/>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Vietosrezervavimoenklotekstas"/>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Vietosrezervavimoenklotekstas"/>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Vietosrezervavimoenklotekstas"/>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Vietosrezervavimoenklotekstas"/>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Vietosrezervavimoenklotekstas"/>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Vietosrezervavimoenklotekstas"/>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Vietosrezervavimoenklotekstas"/>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A0898"/>
    <w:rsid w:val="00131D74"/>
    <w:rsid w:val="00133462"/>
    <w:rsid w:val="001B1236"/>
    <w:rsid w:val="002141FB"/>
    <w:rsid w:val="00214EBB"/>
    <w:rsid w:val="0035032B"/>
    <w:rsid w:val="003654FD"/>
    <w:rsid w:val="003E4DF9"/>
    <w:rsid w:val="00436789"/>
    <w:rsid w:val="00436FF5"/>
    <w:rsid w:val="004A5D93"/>
    <w:rsid w:val="004D703D"/>
    <w:rsid w:val="00595927"/>
    <w:rsid w:val="005C7BF8"/>
    <w:rsid w:val="00610179"/>
    <w:rsid w:val="006E32E7"/>
    <w:rsid w:val="00755DCC"/>
    <w:rsid w:val="0078397A"/>
    <w:rsid w:val="007A603C"/>
    <w:rsid w:val="007D00A0"/>
    <w:rsid w:val="00817B25"/>
    <w:rsid w:val="00877A04"/>
    <w:rsid w:val="008A33C2"/>
    <w:rsid w:val="008B4419"/>
    <w:rsid w:val="00984E5E"/>
    <w:rsid w:val="009859FA"/>
    <w:rsid w:val="009A654F"/>
    <w:rsid w:val="00AB0910"/>
    <w:rsid w:val="00AB4136"/>
    <w:rsid w:val="00B14747"/>
    <w:rsid w:val="00B72A63"/>
    <w:rsid w:val="00BD0042"/>
    <w:rsid w:val="00BD2398"/>
    <w:rsid w:val="00C033C2"/>
    <w:rsid w:val="00CB279C"/>
    <w:rsid w:val="00CD264F"/>
    <w:rsid w:val="00CF3E58"/>
    <w:rsid w:val="00D67727"/>
    <w:rsid w:val="00DB0128"/>
    <w:rsid w:val="00E025C7"/>
    <w:rsid w:val="00E14789"/>
    <w:rsid w:val="00E26BD7"/>
    <w:rsid w:val="00E3530B"/>
    <w:rsid w:val="00F74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E32E7"/>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0D68CCF5115549863EE93FB82FF5F3" ma:contentTypeVersion="13" ma:contentTypeDescription="Kurkite naują dokumentą." ma:contentTypeScope="" ma:versionID="e9d420879c6b4567c06801e1051c6e3a">
  <xsd:schema xmlns:xsd="http://www.w3.org/2001/XMLSchema" xmlns:xs="http://www.w3.org/2001/XMLSchema" xmlns:p="http://schemas.microsoft.com/office/2006/metadata/properties" xmlns:ns2="a229c057-5475-4b0a-a45f-e4b5dfc5e429" xmlns:ns3="44b43b39-1b3b-44ee-a202-68e7d20f3a84" targetNamespace="http://schemas.microsoft.com/office/2006/metadata/properties" ma:root="true" ma:fieldsID="0dee55cc8d7d037a34dd61403034e23b" ns2:_="" ns3:_="">
    <xsd:import namespace="a229c057-5475-4b0a-a45f-e4b5dfc5e429"/>
    <xsd:import namespace="44b43b39-1b3b-44ee-a202-68e7d20f3a8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9c057-5475-4b0a-a45f-e4b5dfc5e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b43b39-1b3b-44ee-a202-68e7d20f3a84"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29c057-5475-4b0a-a45f-e4b5dfc5e42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7EA04-3F9C-40F8-B447-F23F08D76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9c057-5475-4b0a-a45f-e4b5dfc5e429"/>
    <ds:schemaRef ds:uri="44b43b39-1b3b-44ee-a202-68e7d20f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a229c057-5475-4b0a-a45f-e4b5dfc5e429"/>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15</Pages>
  <Words>34191</Words>
  <Characters>19490</Characters>
  <Application>Microsoft Office Word</Application>
  <DocSecurity>0</DocSecurity>
  <Lines>162</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28</cp:revision>
  <dcterms:created xsi:type="dcterms:W3CDTF">2025-05-08T10:36:00Z</dcterms:created>
  <dcterms:modified xsi:type="dcterms:W3CDTF">2025-12-16T14:22:00Z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0x010100830D68CCF5115549863EE93FB82FF5F3</vt:lpwstr>
  </property>
</Properties>
</file>